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1DCC" w14:textId="77777777" w:rsidR="003F1D19" w:rsidRPr="00C0797B" w:rsidRDefault="00D67BCA" w:rsidP="003F1D19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18DFC6A5" w14:textId="77777777" w:rsidR="003F1D19" w:rsidRDefault="003F1D19" w:rsidP="003F1D19">
      <w:pPr>
        <w:spacing w:before="0"/>
        <w:ind w:firstLine="0"/>
        <w:jc w:val="right"/>
        <w:rPr>
          <w:rFonts w:ascii="Times New Roman" w:hAnsi="Times New Roman"/>
          <w:sz w:val="24"/>
        </w:rPr>
      </w:pPr>
    </w:p>
    <w:p w14:paraId="5BD46FDF" w14:textId="77777777" w:rsidR="003F1D19" w:rsidRDefault="003F1D19" w:rsidP="003F1D19">
      <w:pPr>
        <w:spacing w:before="0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ВОПРОСЫ ДЛЯ ОБСУЖДЕНИЯ НА КРУГЛЫХ СТОЛАХ и СЕКЦИЯХ</w:t>
      </w:r>
    </w:p>
    <w:p w14:paraId="7FD4A63C" w14:textId="77777777" w:rsidR="003F1D19" w:rsidRDefault="003F1D19" w:rsidP="003F1D19">
      <w:pPr>
        <w:spacing w:before="0"/>
        <w:ind w:firstLine="0"/>
        <w:rPr>
          <w:rFonts w:ascii="Times New Roman" w:hAnsi="Times New Roman"/>
          <w:color w:val="00000A"/>
          <w:sz w:val="24"/>
        </w:rPr>
      </w:pPr>
    </w:p>
    <w:p w14:paraId="1BFA3F0A" w14:textId="77777777" w:rsidR="002D639B" w:rsidRDefault="0060635E" w:rsidP="003F1D19">
      <w:pPr>
        <w:spacing w:before="0"/>
        <w:ind w:firstLine="0"/>
        <w:jc w:val="center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Секция 1.</w:t>
      </w:r>
      <w:r w:rsidR="005645C8" w:rsidRPr="006A13EA">
        <w:rPr>
          <w:rFonts w:ascii="Times New Roman" w:hAnsi="Times New Roman"/>
          <w:b/>
          <w:color w:val="00000A"/>
          <w:sz w:val="24"/>
        </w:rPr>
        <w:t xml:space="preserve"> Философские учения</w:t>
      </w:r>
      <w:r w:rsidR="002D639B" w:rsidRPr="006A13EA">
        <w:rPr>
          <w:rFonts w:ascii="Times New Roman" w:hAnsi="Times New Roman"/>
          <w:b/>
          <w:color w:val="00000A"/>
          <w:sz w:val="24"/>
        </w:rPr>
        <w:t xml:space="preserve"> Запада и Вос</w:t>
      </w:r>
      <w:r>
        <w:rPr>
          <w:rFonts w:ascii="Times New Roman" w:hAnsi="Times New Roman"/>
          <w:b/>
          <w:color w:val="00000A"/>
          <w:sz w:val="24"/>
        </w:rPr>
        <w:t>тока о синтезе Знания и Красоты</w:t>
      </w:r>
    </w:p>
    <w:p w14:paraId="6A512431" w14:textId="08620EF1" w:rsidR="006A13EA" w:rsidRDefault="002D639B" w:rsidP="00087A0D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A"/>
          <w:sz w:val="24"/>
        </w:rPr>
        <w:t xml:space="preserve">Идея </w:t>
      </w:r>
      <w:r w:rsidRPr="002D639B">
        <w:rPr>
          <w:rFonts w:ascii="Times New Roman" w:hAnsi="Times New Roman"/>
          <w:color w:val="00000A"/>
          <w:sz w:val="24"/>
        </w:rPr>
        <w:t>Союз</w:t>
      </w:r>
      <w:r>
        <w:rPr>
          <w:rFonts w:ascii="Times New Roman" w:hAnsi="Times New Roman"/>
          <w:color w:val="00000A"/>
          <w:sz w:val="24"/>
        </w:rPr>
        <w:t>а И</w:t>
      </w:r>
      <w:r w:rsidRPr="002D639B">
        <w:rPr>
          <w:rFonts w:ascii="Times New Roman" w:hAnsi="Times New Roman"/>
          <w:color w:val="00000A"/>
          <w:sz w:val="24"/>
        </w:rPr>
        <w:t>стины</w:t>
      </w:r>
      <w:r>
        <w:rPr>
          <w:rFonts w:ascii="Times New Roman" w:hAnsi="Times New Roman"/>
          <w:color w:val="00000A"/>
          <w:sz w:val="24"/>
        </w:rPr>
        <w:t>, Добра и Красоты как возвышенных идеалов человечества проходит сквозь всю историю мировой духовной культуры.</w:t>
      </w:r>
      <w:r w:rsidR="00D5220D">
        <w:rPr>
          <w:rFonts w:ascii="Times New Roman" w:hAnsi="Times New Roman"/>
          <w:color w:val="00000A"/>
          <w:sz w:val="24"/>
        </w:rPr>
        <w:t xml:space="preserve"> Философские и религиозно-духовные учения, мифопоэтические представления задавали ориентиры для практического воплощения идеалов в жизнь. Н</w:t>
      </w:r>
      <w:r w:rsidR="00F2464B">
        <w:rPr>
          <w:rFonts w:ascii="Times New Roman" w:hAnsi="Times New Roman"/>
          <w:color w:val="00000A"/>
          <w:sz w:val="24"/>
        </w:rPr>
        <w:t>а К</w:t>
      </w:r>
      <w:r w:rsidR="00D5220D">
        <w:rPr>
          <w:rFonts w:ascii="Times New Roman" w:hAnsi="Times New Roman"/>
          <w:color w:val="00000A"/>
          <w:sz w:val="24"/>
        </w:rPr>
        <w:t>руглом столе предполагается обсудить ценный для современного культурного строительства опыт</w:t>
      </w:r>
      <w:r w:rsidR="006A13EA">
        <w:rPr>
          <w:rFonts w:ascii="Times New Roman" w:hAnsi="Times New Roman"/>
          <w:color w:val="00000A"/>
          <w:sz w:val="24"/>
        </w:rPr>
        <w:t xml:space="preserve"> духовного синтеза в духовных</w:t>
      </w:r>
      <w:r w:rsidR="00D5220D">
        <w:rPr>
          <w:rFonts w:ascii="Times New Roman" w:hAnsi="Times New Roman"/>
          <w:color w:val="00000A"/>
          <w:sz w:val="24"/>
        </w:rPr>
        <w:t xml:space="preserve"> учениях и практиках.</w:t>
      </w:r>
      <w:r w:rsidR="006A13EA" w:rsidRPr="006A13EA">
        <w:rPr>
          <w:rFonts w:ascii="Times New Roman" w:hAnsi="Times New Roman"/>
          <w:color w:val="00000A"/>
          <w:sz w:val="24"/>
        </w:rPr>
        <w:t xml:space="preserve"> </w:t>
      </w:r>
      <w:r w:rsidR="006A13EA" w:rsidRPr="006A13EA">
        <w:rPr>
          <w:rFonts w:ascii="Times New Roman" w:hAnsi="Times New Roman"/>
          <w:bCs/>
          <w:sz w:val="24"/>
          <w:szCs w:val="24"/>
        </w:rPr>
        <w:t>Круг рассматриваемых вопросов о</w:t>
      </w:r>
      <w:r w:rsidR="006A13EA">
        <w:rPr>
          <w:rFonts w:ascii="Times New Roman" w:hAnsi="Times New Roman"/>
          <w:bCs/>
          <w:sz w:val="24"/>
          <w:szCs w:val="24"/>
        </w:rPr>
        <w:t>хватывает следующие направления:</w:t>
      </w:r>
    </w:p>
    <w:p w14:paraId="45E66988" w14:textId="77777777" w:rsidR="006A13EA" w:rsidRPr="006A13EA" w:rsidRDefault="006A13EA" w:rsidP="006A13EA">
      <w:pPr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 w:rsidR="0060635E">
        <w:rPr>
          <w:rFonts w:ascii="Times New Roman" w:hAnsi="Times New Roman"/>
          <w:bCs/>
          <w:sz w:val="24"/>
          <w:szCs w:val="24"/>
        </w:rPr>
        <w:t xml:space="preserve"> синтез Знания и Красоты</w:t>
      </w:r>
      <w:r>
        <w:rPr>
          <w:rFonts w:ascii="Times New Roman" w:hAnsi="Times New Roman"/>
          <w:bCs/>
          <w:sz w:val="24"/>
          <w:szCs w:val="24"/>
        </w:rPr>
        <w:t xml:space="preserve"> в философских учениях Запада и Востока;</w:t>
      </w:r>
    </w:p>
    <w:p w14:paraId="336B584E" w14:textId="77777777" w:rsidR="006A13EA" w:rsidRDefault="006A13EA" w:rsidP="006A13E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13EA">
        <w:rPr>
          <w:rFonts w:ascii="Times New Roman" w:hAnsi="Times New Roman"/>
          <w:bCs/>
          <w:sz w:val="24"/>
          <w:szCs w:val="24"/>
        </w:rPr>
        <w:t xml:space="preserve">феномен духовной трансформации человека сквозь призму опыта традиционных культур; </w:t>
      </w:r>
    </w:p>
    <w:p w14:paraId="38277045" w14:textId="77777777" w:rsidR="006A13EA" w:rsidRDefault="006A13EA" w:rsidP="006A13E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13EA">
        <w:rPr>
          <w:rFonts w:ascii="Times New Roman" w:hAnsi="Times New Roman"/>
          <w:bCs/>
          <w:sz w:val="24"/>
          <w:szCs w:val="24"/>
        </w:rPr>
        <w:t xml:space="preserve">духовный синтез в опыте творческих личностей; </w:t>
      </w:r>
    </w:p>
    <w:p w14:paraId="5C0AC8ED" w14:textId="77777777" w:rsidR="006A13EA" w:rsidRDefault="006A13EA" w:rsidP="006A13E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13EA">
        <w:rPr>
          <w:rFonts w:ascii="Times New Roman" w:hAnsi="Times New Roman"/>
          <w:bCs/>
          <w:sz w:val="24"/>
          <w:szCs w:val="24"/>
        </w:rPr>
        <w:t xml:space="preserve">синтез Знания, Добра и Красоты в духовных практиках Востока и Запада; </w:t>
      </w:r>
    </w:p>
    <w:p w14:paraId="24CB1F57" w14:textId="77777777" w:rsidR="006A13EA" w:rsidRDefault="006A13EA" w:rsidP="006A13E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13EA">
        <w:rPr>
          <w:rFonts w:ascii="Times New Roman" w:hAnsi="Times New Roman"/>
          <w:bCs/>
          <w:sz w:val="24"/>
          <w:szCs w:val="24"/>
        </w:rPr>
        <w:t xml:space="preserve">аксиология и духовные коды традиционных культур, отраженные в мифологии, фольклоре, литературе, музыкальной традиции, обрядах жизненного и календарного циклов; </w:t>
      </w:r>
    </w:p>
    <w:p w14:paraId="1F7E0E05" w14:textId="77777777" w:rsidR="006A13EA" w:rsidRDefault="006A13EA" w:rsidP="006A13EA">
      <w:pPr>
        <w:spacing w:before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6A13EA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A13EA">
        <w:rPr>
          <w:rFonts w:ascii="Times New Roman" w:hAnsi="Times New Roman"/>
          <w:bCs/>
          <w:sz w:val="24"/>
          <w:szCs w:val="24"/>
        </w:rPr>
        <w:t>духовный синтез как основа диалога культур.</w:t>
      </w:r>
    </w:p>
    <w:p w14:paraId="41EC9F3F" w14:textId="77777777" w:rsidR="0060635E" w:rsidRPr="00BC5CB0" w:rsidRDefault="0060635E" w:rsidP="0060635E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Секция 2. Ку</w:t>
      </w:r>
      <w:r w:rsidRPr="00BC5CB0">
        <w:rPr>
          <w:rFonts w:ascii="Times New Roman" w:hAnsi="Times New Roman"/>
          <w:b/>
          <w:color w:val="00000A"/>
          <w:sz w:val="24"/>
        </w:rPr>
        <w:t>льтурный синтез и диалог цивилизаций</w:t>
      </w:r>
    </w:p>
    <w:p w14:paraId="2DA60E07" w14:textId="77777777" w:rsidR="0060635E" w:rsidRPr="00BC5CB0" w:rsidRDefault="0060635E" w:rsidP="0060635E">
      <w:pPr>
        <w:pStyle w:val="a3"/>
        <w:spacing w:line="240" w:lineRule="auto"/>
        <w:ind w:left="0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>На секции предлагается обсудить вопрос о всечеловеческих ценностях и универсалиях культуры, способных выступить в качестве основы для диалога цивилизаций и налаживания взаимопонимания между представителями разных народов, конфессий и стран</w:t>
      </w:r>
      <w:r>
        <w:rPr>
          <w:rFonts w:ascii="Times New Roman" w:hAnsi="Times New Roman"/>
          <w:iCs/>
          <w:color w:val="auto"/>
          <w:sz w:val="24"/>
        </w:rPr>
        <w:t>.</w:t>
      </w:r>
      <w:r w:rsidRPr="00BC5CB0">
        <w:rPr>
          <w:rFonts w:ascii="Times New Roman" w:hAnsi="Times New Roman"/>
          <w:iCs/>
          <w:color w:val="auto"/>
          <w:sz w:val="24"/>
        </w:rPr>
        <w:t xml:space="preserve"> </w:t>
      </w:r>
      <w:r>
        <w:rPr>
          <w:rFonts w:ascii="Times New Roman" w:hAnsi="Times New Roman"/>
          <w:iCs/>
          <w:color w:val="auto"/>
          <w:sz w:val="24"/>
        </w:rPr>
        <w:t>Актуальны</w:t>
      </w:r>
      <w:r w:rsidRPr="00BC5CB0">
        <w:rPr>
          <w:rFonts w:ascii="Times New Roman" w:hAnsi="Times New Roman"/>
          <w:iCs/>
          <w:color w:val="auto"/>
          <w:sz w:val="24"/>
        </w:rPr>
        <w:t xml:space="preserve"> вопросы о формах, в которых данный диалог может происходить, путях осуществления </w:t>
      </w:r>
      <w:proofErr w:type="spellStart"/>
      <w:r w:rsidRPr="00BC5CB0">
        <w:rPr>
          <w:rFonts w:ascii="Times New Roman" w:hAnsi="Times New Roman"/>
          <w:iCs/>
          <w:color w:val="auto"/>
          <w:sz w:val="24"/>
        </w:rPr>
        <w:t>метакультурного</w:t>
      </w:r>
      <w:proofErr w:type="spellEnd"/>
      <w:r w:rsidRPr="00BC5CB0">
        <w:rPr>
          <w:rFonts w:ascii="Times New Roman" w:hAnsi="Times New Roman"/>
          <w:iCs/>
          <w:color w:val="auto"/>
          <w:sz w:val="24"/>
        </w:rPr>
        <w:t xml:space="preserve"> синтеза, способного послужить предтечей становления общечеловеческой духовно-ориентированной цивилизации. Для обсуждения предлагаются следующие темы:</w:t>
      </w:r>
    </w:p>
    <w:p w14:paraId="5674E9B9" w14:textId="77777777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>Диалог и конфликт цивилизаций как альтернативы.</w:t>
      </w:r>
    </w:p>
    <w:p w14:paraId="5E374D79" w14:textId="4828F289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>Значение концепции культуры Н.К.</w:t>
      </w:r>
      <w:r w:rsidR="00A25870">
        <w:rPr>
          <w:rFonts w:ascii="Times New Roman" w:hAnsi="Times New Roman"/>
          <w:iCs/>
          <w:color w:val="auto"/>
          <w:sz w:val="24"/>
        </w:rPr>
        <w:t> </w:t>
      </w:r>
      <w:r w:rsidRPr="00BC5CB0">
        <w:rPr>
          <w:rFonts w:ascii="Times New Roman" w:hAnsi="Times New Roman"/>
          <w:iCs/>
          <w:color w:val="auto"/>
          <w:sz w:val="24"/>
        </w:rPr>
        <w:t>Рериха в эпоху активного межкультурного взаимодействия.</w:t>
      </w:r>
    </w:p>
    <w:p w14:paraId="0AA4110C" w14:textId="77777777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>
        <w:rPr>
          <w:rFonts w:ascii="Times New Roman" w:hAnsi="Times New Roman"/>
          <w:iCs/>
          <w:color w:val="auto"/>
          <w:sz w:val="24"/>
        </w:rPr>
        <w:t>Как возможен диалог цивилизаций?</w:t>
      </w:r>
      <w:r w:rsidRPr="00BC5CB0">
        <w:rPr>
          <w:rFonts w:ascii="Times New Roman" w:hAnsi="Times New Roman"/>
          <w:iCs/>
          <w:color w:val="auto"/>
          <w:sz w:val="24"/>
        </w:rPr>
        <w:t xml:space="preserve"> В чем заключаю</w:t>
      </w:r>
      <w:r>
        <w:rPr>
          <w:rFonts w:ascii="Times New Roman" w:hAnsi="Times New Roman"/>
          <w:iCs/>
          <w:color w:val="auto"/>
          <w:sz w:val="24"/>
        </w:rPr>
        <w:t>тся трудности его осуществления?</w:t>
      </w:r>
    </w:p>
    <w:p w14:paraId="532EB706" w14:textId="77777777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>Поте</w:t>
      </w:r>
      <w:r>
        <w:rPr>
          <w:rFonts w:ascii="Times New Roman" w:hAnsi="Times New Roman"/>
          <w:iCs/>
          <w:color w:val="auto"/>
          <w:sz w:val="24"/>
        </w:rPr>
        <w:t xml:space="preserve">нциал русской культуры </w:t>
      </w:r>
      <w:proofErr w:type="gramStart"/>
      <w:r>
        <w:rPr>
          <w:rFonts w:ascii="Times New Roman" w:hAnsi="Times New Roman"/>
          <w:iCs/>
          <w:color w:val="auto"/>
          <w:sz w:val="24"/>
        </w:rPr>
        <w:t>в  развитии</w:t>
      </w:r>
      <w:proofErr w:type="gramEnd"/>
      <w:r w:rsidRPr="00BC5CB0">
        <w:rPr>
          <w:rFonts w:ascii="Times New Roman" w:hAnsi="Times New Roman"/>
          <w:iCs/>
          <w:color w:val="auto"/>
          <w:sz w:val="24"/>
        </w:rPr>
        <w:t xml:space="preserve"> межкультурных связей.</w:t>
      </w:r>
    </w:p>
    <w:p w14:paraId="42304DD3" w14:textId="77777777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 xml:space="preserve">Синтез знания и красоты как одна из линий </w:t>
      </w:r>
      <w:proofErr w:type="spellStart"/>
      <w:r w:rsidRPr="00BC5CB0">
        <w:rPr>
          <w:rFonts w:ascii="Times New Roman" w:hAnsi="Times New Roman"/>
          <w:iCs/>
          <w:color w:val="auto"/>
          <w:sz w:val="24"/>
        </w:rPr>
        <w:t>метакультурного</w:t>
      </w:r>
      <w:proofErr w:type="spellEnd"/>
      <w:r w:rsidRPr="00BC5CB0">
        <w:rPr>
          <w:rFonts w:ascii="Times New Roman" w:hAnsi="Times New Roman"/>
          <w:iCs/>
          <w:color w:val="auto"/>
          <w:sz w:val="24"/>
        </w:rPr>
        <w:t xml:space="preserve"> синтеза.</w:t>
      </w:r>
    </w:p>
    <w:p w14:paraId="52268007" w14:textId="77777777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proofErr w:type="spellStart"/>
      <w:r w:rsidRPr="00BC5CB0">
        <w:rPr>
          <w:rFonts w:ascii="Times New Roman" w:hAnsi="Times New Roman"/>
          <w:iCs/>
          <w:color w:val="auto"/>
          <w:sz w:val="24"/>
        </w:rPr>
        <w:t>Экодуховный</w:t>
      </w:r>
      <w:proofErr w:type="spellEnd"/>
      <w:r w:rsidRPr="00BC5CB0">
        <w:rPr>
          <w:rFonts w:ascii="Times New Roman" w:hAnsi="Times New Roman"/>
          <w:iCs/>
          <w:color w:val="auto"/>
          <w:sz w:val="24"/>
        </w:rPr>
        <w:t xml:space="preserve"> подход как возможная платформа для межцивилизационного сотрудничества. </w:t>
      </w:r>
    </w:p>
    <w:p w14:paraId="2A0A675C" w14:textId="2A7D1ABB" w:rsidR="0060635E" w:rsidRPr="00BC5CB0" w:rsidRDefault="0060635E" w:rsidP="0060635E">
      <w:pPr>
        <w:pStyle w:val="a3"/>
        <w:numPr>
          <w:ilvl w:val="0"/>
          <w:numId w:val="5"/>
        </w:numPr>
        <w:spacing w:before="0" w:line="240" w:lineRule="auto"/>
        <w:contextualSpacing/>
        <w:jc w:val="left"/>
        <w:rPr>
          <w:rFonts w:ascii="Times New Roman" w:hAnsi="Times New Roman"/>
          <w:iCs/>
          <w:color w:val="auto"/>
          <w:sz w:val="24"/>
        </w:rPr>
      </w:pPr>
      <w:r w:rsidRPr="00BC5CB0">
        <w:rPr>
          <w:rFonts w:ascii="Times New Roman" w:hAnsi="Times New Roman"/>
          <w:iCs/>
          <w:color w:val="auto"/>
          <w:sz w:val="24"/>
        </w:rPr>
        <w:t xml:space="preserve">Образ человека в контексте проблемы </w:t>
      </w:r>
      <w:proofErr w:type="spellStart"/>
      <w:r w:rsidRPr="00BC5CB0">
        <w:rPr>
          <w:rFonts w:ascii="Times New Roman" w:hAnsi="Times New Roman"/>
          <w:iCs/>
          <w:color w:val="auto"/>
          <w:sz w:val="24"/>
        </w:rPr>
        <w:t>метакультурного</w:t>
      </w:r>
      <w:proofErr w:type="spellEnd"/>
      <w:r w:rsidRPr="00BC5CB0">
        <w:rPr>
          <w:rFonts w:ascii="Times New Roman" w:hAnsi="Times New Roman"/>
          <w:iCs/>
          <w:color w:val="auto"/>
          <w:sz w:val="24"/>
        </w:rPr>
        <w:t xml:space="preserve"> синтеза.</w:t>
      </w:r>
    </w:p>
    <w:p w14:paraId="6C2BED97" w14:textId="77777777" w:rsidR="0060635E" w:rsidRPr="00BC5CB0" w:rsidRDefault="0060635E" w:rsidP="0060635E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b/>
          <w:color w:val="00000A"/>
          <w:sz w:val="24"/>
        </w:rPr>
      </w:pPr>
    </w:p>
    <w:p w14:paraId="6C46AA65" w14:textId="77777777" w:rsidR="0060635E" w:rsidRDefault="0060635E" w:rsidP="0060635E">
      <w:pPr>
        <w:pStyle w:val="a3"/>
        <w:spacing w:before="0" w:line="240" w:lineRule="auto"/>
        <w:ind w:left="0"/>
        <w:contextualSpacing/>
        <w:rPr>
          <w:rFonts w:ascii="Times New Roman" w:hAnsi="Times New Roman"/>
          <w:b/>
          <w:color w:val="00000A"/>
          <w:sz w:val="24"/>
        </w:rPr>
      </w:pPr>
    </w:p>
    <w:p w14:paraId="6E03DE4C" w14:textId="77777777" w:rsidR="0060635E" w:rsidRPr="00F97A74" w:rsidRDefault="0060635E" w:rsidP="0060635E">
      <w:pPr>
        <w:pStyle w:val="a3"/>
        <w:spacing w:before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</w:rPr>
        <w:t>Секция 3</w:t>
      </w:r>
      <w:r w:rsidRPr="00F97A74">
        <w:rPr>
          <w:rFonts w:ascii="Times New Roman" w:hAnsi="Times New Roman"/>
          <w:b/>
          <w:color w:val="00000A"/>
          <w:sz w:val="24"/>
        </w:rPr>
        <w:t xml:space="preserve">. Синтез знаний. Мудрость Востока и </w:t>
      </w:r>
      <w:r>
        <w:rPr>
          <w:rFonts w:ascii="Times New Roman" w:hAnsi="Times New Roman"/>
          <w:b/>
          <w:color w:val="00000A"/>
          <w:sz w:val="24"/>
        </w:rPr>
        <w:t xml:space="preserve">современная </w:t>
      </w:r>
      <w:r w:rsidRPr="00F97A74">
        <w:rPr>
          <w:rFonts w:ascii="Times New Roman" w:hAnsi="Times New Roman"/>
          <w:b/>
          <w:color w:val="00000A"/>
          <w:sz w:val="24"/>
        </w:rPr>
        <w:t>наука</w:t>
      </w:r>
    </w:p>
    <w:p w14:paraId="25740252" w14:textId="77777777" w:rsidR="0060635E" w:rsidRPr="006C777A" w:rsidRDefault="0060635E" w:rsidP="0060635E">
      <w:pPr>
        <w:pStyle w:val="1"/>
        <w:ind w:left="0"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истории мировой культуры были периоды, когда философия</w:t>
      </w:r>
      <w:r w:rsidRPr="006C777A">
        <w:rPr>
          <w:rFonts w:ascii="Times New Roman" w:hAnsi="Times New Roman"/>
          <w:color w:val="auto"/>
          <w:sz w:val="24"/>
          <w:szCs w:val="24"/>
        </w:rPr>
        <w:t xml:space="preserve">, искусство, </w:t>
      </w:r>
      <w:r>
        <w:rPr>
          <w:rFonts w:ascii="Times New Roman" w:hAnsi="Times New Roman"/>
          <w:sz w:val="24"/>
          <w:szCs w:val="24"/>
        </w:rPr>
        <w:t>наука и опыт служили примером синтеза знаний. В эпоху межкультурных коммуникаций встреча науки Запада с восточной мудростью не могла не сказаться на рациональности науки, характер которой ме</w:t>
      </w:r>
      <w:r w:rsidRPr="006C777A">
        <w:rPr>
          <w:rFonts w:ascii="Times New Roman" w:hAnsi="Times New Roman"/>
          <w:color w:val="auto"/>
          <w:sz w:val="24"/>
          <w:szCs w:val="24"/>
        </w:rPr>
        <w:t xml:space="preserve">нялся в зависимости от историко-культурных условий. Идеи и принципы древнего знания о космосе, природе и человеке открывают новые горизонты познания и творчества. Предлагаются следующие вопросы для обсуждения: </w:t>
      </w:r>
    </w:p>
    <w:p w14:paraId="6E89CF3D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C777A">
        <w:rPr>
          <w:rFonts w:ascii="Times New Roman" w:hAnsi="Times New Roman"/>
          <w:color w:val="auto"/>
          <w:sz w:val="24"/>
          <w:szCs w:val="24"/>
        </w:rPr>
        <w:t>Вселенная человека. Микрокосм и Макрокосм. Принципы гармонии.</w:t>
      </w:r>
    </w:p>
    <w:p w14:paraId="37E053FE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C777A">
        <w:rPr>
          <w:rFonts w:ascii="Times New Roman" w:hAnsi="Times New Roman"/>
          <w:color w:val="auto"/>
          <w:sz w:val="24"/>
          <w:szCs w:val="24"/>
        </w:rPr>
        <w:t>Материя, пространство, время в сокровенном знании и в современной науке.</w:t>
      </w:r>
    </w:p>
    <w:p w14:paraId="3403026D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Влияние идей и духовных</w:t>
      </w:r>
      <w:r w:rsidRPr="006C777A">
        <w:rPr>
          <w:rFonts w:ascii="Times New Roman" w:hAnsi="Times New Roman"/>
          <w:color w:val="auto"/>
          <w:sz w:val="24"/>
          <w:szCs w:val="24"/>
        </w:rPr>
        <w:t xml:space="preserve"> практик индуизма и буддизма на научное мировоззрение. Диалоги о природе сознания и познании внутреннего человека. </w:t>
      </w:r>
    </w:p>
    <w:p w14:paraId="7280F08D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C777A">
        <w:rPr>
          <w:rFonts w:ascii="Times New Roman" w:hAnsi="Times New Roman"/>
          <w:color w:val="auto"/>
          <w:sz w:val="24"/>
          <w:szCs w:val="24"/>
        </w:rPr>
        <w:lastRenderedPageBreak/>
        <w:t>Институт Гимал</w:t>
      </w:r>
      <w:r>
        <w:rPr>
          <w:rFonts w:ascii="Times New Roman" w:hAnsi="Times New Roman"/>
          <w:color w:val="auto"/>
          <w:sz w:val="24"/>
          <w:szCs w:val="24"/>
        </w:rPr>
        <w:t xml:space="preserve">айских исследований «Урусвати» – </w:t>
      </w:r>
      <w:r w:rsidRPr="006C777A">
        <w:rPr>
          <w:rFonts w:ascii="Times New Roman" w:hAnsi="Times New Roman"/>
          <w:color w:val="auto"/>
          <w:sz w:val="24"/>
          <w:szCs w:val="24"/>
        </w:rPr>
        <w:t xml:space="preserve">пример синтеза знаний и прообраз науки будущего. Перспективы возрождения его деятельности. </w:t>
      </w:r>
    </w:p>
    <w:p w14:paraId="57995313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  <w:sz w:val="24"/>
          <w:szCs w:val="24"/>
        </w:rPr>
      </w:pPr>
      <w:r w:rsidRPr="006C777A">
        <w:rPr>
          <w:rFonts w:ascii="Times New Roman" w:hAnsi="Times New Roman"/>
          <w:color w:val="auto"/>
          <w:sz w:val="24"/>
          <w:szCs w:val="24"/>
        </w:rPr>
        <w:t xml:space="preserve">Сокровенное знание о природе живого. </w:t>
      </w:r>
      <w:proofErr w:type="spellStart"/>
      <w:r w:rsidRPr="006C777A">
        <w:rPr>
          <w:rFonts w:ascii="Times New Roman" w:hAnsi="Times New Roman"/>
          <w:color w:val="auto"/>
          <w:sz w:val="24"/>
          <w:szCs w:val="24"/>
        </w:rPr>
        <w:t>Природоподобные</w:t>
      </w:r>
      <w:proofErr w:type="spellEnd"/>
      <w:r w:rsidRPr="006C777A">
        <w:rPr>
          <w:rFonts w:ascii="Times New Roman" w:hAnsi="Times New Roman"/>
          <w:color w:val="auto"/>
          <w:sz w:val="24"/>
          <w:szCs w:val="24"/>
        </w:rPr>
        <w:t xml:space="preserve"> технологии.</w:t>
      </w:r>
    </w:p>
    <w:p w14:paraId="3014D180" w14:textId="77777777" w:rsidR="0060635E" w:rsidRPr="006C777A" w:rsidRDefault="0060635E" w:rsidP="0060635E">
      <w:pPr>
        <w:pStyle w:val="1"/>
        <w:numPr>
          <w:ilvl w:val="0"/>
          <w:numId w:val="4"/>
        </w:numPr>
        <w:spacing w:before="0"/>
        <w:rPr>
          <w:color w:val="auto"/>
        </w:rPr>
      </w:pPr>
      <w:r w:rsidRPr="006C777A">
        <w:rPr>
          <w:rFonts w:ascii="Times New Roman" w:hAnsi="Times New Roman"/>
          <w:color w:val="auto"/>
          <w:sz w:val="24"/>
          <w:szCs w:val="24"/>
        </w:rPr>
        <w:t>Естественная медицина о природе человека и причинах болезней. Естественная фармакопея. Биомедицинские технологии в свете сокровенного знания.</w:t>
      </w:r>
    </w:p>
    <w:p w14:paraId="29B5EDEC" w14:textId="77777777" w:rsidR="0060635E" w:rsidRPr="006C777A" w:rsidRDefault="0060635E" w:rsidP="0060635E">
      <w:pPr>
        <w:pStyle w:val="a3"/>
        <w:spacing w:before="0" w:line="240" w:lineRule="auto"/>
        <w:ind w:left="0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43754915" w14:textId="77777777" w:rsidR="0060635E" w:rsidRDefault="0060635E" w:rsidP="0060635E">
      <w:pPr>
        <w:spacing w:before="60"/>
        <w:ind w:firstLine="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Секция 4</w:t>
      </w:r>
      <w:r w:rsidRPr="006A13EA">
        <w:rPr>
          <w:rFonts w:ascii="Times New Roman" w:hAnsi="Times New Roman"/>
          <w:b/>
          <w:color w:val="00000A"/>
          <w:sz w:val="24"/>
        </w:rPr>
        <w:t>. Языки науки – языки искусства</w:t>
      </w:r>
    </w:p>
    <w:p w14:paraId="05817603" w14:textId="77777777" w:rsidR="0060635E" w:rsidRDefault="0060635E" w:rsidP="0060635E">
      <w:pPr>
        <w:ind w:firstLine="709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Пространство творческих соприкосновений науки и искусства зарождает зерна синтеза Знания и Красоты. Предлагаются следующие вопросы для обсуждения. </w:t>
      </w:r>
    </w:p>
    <w:p w14:paraId="5298FA3A" w14:textId="77777777" w:rsidR="0060635E" w:rsidRPr="00814831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1. </w:t>
      </w:r>
      <w:r w:rsidRPr="00814831">
        <w:rPr>
          <w:rFonts w:ascii="Times New Roman" w:hAnsi="Times New Roman"/>
          <w:color w:val="00000A"/>
          <w:sz w:val="24"/>
        </w:rPr>
        <w:t>Синтез Знания и Красоты в трудах Николая и Святослава Рерихов.</w:t>
      </w:r>
    </w:p>
    <w:p w14:paraId="51C45232" w14:textId="77777777" w:rsidR="0060635E" w:rsidRPr="00814831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2. Мысль, слово, действие. Мудрость единства.</w:t>
      </w:r>
    </w:p>
    <w:p w14:paraId="73921ACF" w14:textId="77777777" w:rsidR="0060635E" w:rsidRPr="00804C74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3. Сакральное искусство и сакральные тексты. Символическое миропонимание. Проблемы интерпретации, реконструкции, перевода: обновление традиции.</w:t>
      </w:r>
    </w:p>
    <w:p w14:paraId="471B5E73" w14:textId="4E63D8FE" w:rsidR="0060635E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4.</w:t>
      </w:r>
      <w:r w:rsidR="00221173">
        <w:rPr>
          <w:rFonts w:ascii="Times New Roman" w:hAnsi="Times New Roman"/>
          <w:color w:val="00000A"/>
          <w:sz w:val="24"/>
          <w:lang w:val="en-US"/>
        </w:rPr>
        <w:t> </w:t>
      </w:r>
      <w:r>
        <w:rPr>
          <w:rFonts w:ascii="Times New Roman" w:hAnsi="Times New Roman"/>
          <w:color w:val="00000A"/>
          <w:sz w:val="24"/>
        </w:rPr>
        <w:t>Технологии рукотворных умений и рефлексии научного дискурса в произведениях искусства.</w:t>
      </w:r>
    </w:p>
    <w:p w14:paraId="0003474F" w14:textId="75039165" w:rsidR="0060635E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5.</w:t>
      </w:r>
      <w:r w:rsidR="00221173">
        <w:rPr>
          <w:rFonts w:ascii="Times New Roman" w:hAnsi="Times New Roman"/>
          <w:color w:val="00000A"/>
          <w:sz w:val="24"/>
          <w:lang w:val="en-US"/>
        </w:rPr>
        <w:t> </w:t>
      </w:r>
      <w:r>
        <w:rPr>
          <w:rFonts w:ascii="Times New Roman" w:hAnsi="Times New Roman"/>
          <w:color w:val="00000A"/>
          <w:sz w:val="24"/>
        </w:rPr>
        <w:t>Языки искусства в одухотворении результатов технологического мастерства.</w:t>
      </w:r>
    </w:p>
    <w:p w14:paraId="18D359E6" w14:textId="77777777" w:rsidR="0060635E" w:rsidRPr="002F4BAC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</w:p>
    <w:p w14:paraId="7F2C88DF" w14:textId="77777777" w:rsidR="0060635E" w:rsidRDefault="00B5001C" w:rsidP="0060635E">
      <w:pPr>
        <w:ind w:firstLine="0"/>
        <w:jc w:val="center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Секция 5</w:t>
      </w:r>
      <w:r w:rsidR="0060635E" w:rsidRPr="006031DC">
        <w:rPr>
          <w:rFonts w:ascii="Times New Roman" w:hAnsi="Times New Roman"/>
          <w:b/>
          <w:color w:val="00000A"/>
          <w:sz w:val="24"/>
        </w:rPr>
        <w:t>. Космос и человек</w:t>
      </w:r>
    </w:p>
    <w:p w14:paraId="6A8BC324" w14:textId="77777777" w:rsidR="0060635E" w:rsidRPr="00415AB5" w:rsidRDefault="0060635E" w:rsidP="0060635E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1. </w:t>
      </w:r>
      <w:r w:rsidRPr="00415AB5">
        <w:rPr>
          <w:rFonts w:ascii="Times New Roman" w:hAnsi="Times New Roman"/>
          <w:color w:val="00000A"/>
          <w:sz w:val="24"/>
        </w:rPr>
        <w:t xml:space="preserve">Представления о космическом доме человека в мифах, религиях и философиях народов мира. </w:t>
      </w:r>
    </w:p>
    <w:p w14:paraId="0ECA2282" w14:textId="77777777" w:rsidR="0060635E" w:rsidRPr="00415AB5" w:rsidRDefault="0060635E" w:rsidP="0060635E">
      <w:pPr>
        <w:pStyle w:val="a3"/>
        <w:spacing w:before="0"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2. </w:t>
      </w:r>
      <w:r w:rsidRPr="00415AB5">
        <w:rPr>
          <w:rFonts w:ascii="Times New Roman" w:hAnsi="Times New Roman"/>
          <w:color w:val="00000A"/>
          <w:sz w:val="24"/>
        </w:rPr>
        <w:t xml:space="preserve">Русский космизм в философии, науке, искусстве. </w:t>
      </w:r>
      <w:r>
        <w:rPr>
          <w:rFonts w:ascii="Times New Roman" w:hAnsi="Times New Roman"/>
          <w:color w:val="00000A"/>
          <w:sz w:val="24"/>
        </w:rPr>
        <w:t xml:space="preserve">Философия космизма в наследии Рерихов. </w:t>
      </w:r>
      <w:r w:rsidRPr="00415AB5">
        <w:rPr>
          <w:rFonts w:ascii="Times New Roman" w:hAnsi="Times New Roman"/>
          <w:color w:val="00000A"/>
          <w:sz w:val="24"/>
        </w:rPr>
        <w:t xml:space="preserve">Что из наследия русских космистов актуально для </w:t>
      </w:r>
      <w:r>
        <w:rPr>
          <w:rFonts w:ascii="Times New Roman" w:hAnsi="Times New Roman"/>
          <w:color w:val="00000A"/>
          <w:sz w:val="24"/>
        </w:rPr>
        <w:t xml:space="preserve">космического мировоззрения и </w:t>
      </w:r>
      <w:r w:rsidRPr="00415AB5">
        <w:rPr>
          <w:rFonts w:ascii="Times New Roman" w:hAnsi="Times New Roman"/>
          <w:color w:val="00000A"/>
          <w:sz w:val="24"/>
        </w:rPr>
        <w:t>космонавтики сегодня и в будущем?</w:t>
      </w:r>
    </w:p>
    <w:p w14:paraId="7B9A9450" w14:textId="77777777" w:rsidR="0060635E" w:rsidRPr="00247F0D" w:rsidRDefault="0060635E" w:rsidP="0060635E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247F0D">
        <w:rPr>
          <w:rFonts w:ascii="Times New Roman" w:hAnsi="Times New Roman"/>
          <w:sz w:val="24"/>
          <w:szCs w:val="24"/>
        </w:rPr>
        <w:t xml:space="preserve">Философские проблемы космонавтики. Экология ближнего космоса и этика ответственности. Экспериментальные исследования в космосе и становление новой научной картины мира. Развитие космонавтики и международное сотрудничество. Космонавтика и искусство. </w:t>
      </w:r>
    </w:p>
    <w:p w14:paraId="7438BF04" w14:textId="77777777" w:rsidR="0060635E" w:rsidRPr="00247F0D" w:rsidRDefault="0060635E" w:rsidP="0060635E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Формирование космического мироощущения у детей и молодежи.</w:t>
      </w:r>
    </w:p>
    <w:p w14:paraId="4004E354" w14:textId="77777777" w:rsidR="0060635E" w:rsidRPr="00804C74" w:rsidRDefault="0060635E" w:rsidP="0060635E">
      <w:pPr>
        <w:spacing w:before="60"/>
        <w:ind w:firstLine="0"/>
        <w:rPr>
          <w:rFonts w:ascii="Times New Roman" w:hAnsi="Times New Roman"/>
          <w:color w:val="00000A"/>
          <w:sz w:val="24"/>
        </w:rPr>
      </w:pPr>
    </w:p>
    <w:p w14:paraId="1691F67E" w14:textId="77777777" w:rsidR="0060635E" w:rsidRPr="006031DC" w:rsidRDefault="00B5001C" w:rsidP="0060635E">
      <w:pPr>
        <w:spacing w:before="60"/>
        <w:ind w:firstLine="0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Секция 6</w:t>
      </w:r>
      <w:r w:rsidR="0060635E" w:rsidRPr="006031DC">
        <w:rPr>
          <w:rFonts w:ascii="Times New Roman" w:hAnsi="Times New Roman"/>
          <w:b/>
          <w:color w:val="00000A"/>
          <w:sz w:val="24"/>
        </w:rPr>
        <w:t>. Семья Рерихов и развитие российской индологии</w:t>
      </w:r>
    </w:p>
    <w:p w14:paraId="788BA1DF" w14:textId="531D30DB" w:rsidR="002F4BAC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B5001C" w:rsidRPr="002F4BAC">
        <w:rPr>
          <w:rFonts w:ascii="Times New Roman" w:hAnsi="Times New Roman"/>
          <w:color w:val="00000A"/>
          <w:sz w:val="24"/>
        </w:rPr>
        <w:t>Вклад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="00B5001C" w:rsidRPr="002F4BAC">
        <w:rPr>
          <w:rFonts w:ascii="Times New Roman" w:hAnsi="Times New Roman"/>
          <w:color w:val="00000A"/>
          <w:sz w:val="24"/>
        </w:rPr>
        <w:t>Н.К. </w:t>
      </w:r>
      <w:r w:rsidRPr="002F4BAC">
        <w:rPr>
          <w:rFonts w:ascii="Times New Roman" w:hAnsi="Times New Roman"/>
          <w:color w:val="00000A"/>
          <w:sz w:val="24"/>
        </w:rPr>
        <w:t>Рериха в изучение Индии. Н.К.</w:t>
      </w:r>
      <w:r w:rsidR="002F4BAC" w:rsidRPr="002F4BAC">
        <w:rPr>
          <w:rFonts w:ascii="Times New Roman" w:hAnsi="Times New Roman"/>
          <w:color w:val="00000A"/>
          <w:sz w:val="24"/>
        </w:rPr>
        <w:t> </w:t>
      </w:r>
      <w:r w:rsidRPr="002F4BAC">
        <w:rPr>
          <w:rFonts w:ascii="Times New Roman" w:hAnsi="Times New Roman"/>
          <w:color w:val="00000A"/>
          <w:sz w:val="24"/>
        </w:rPr>
        <w:t>Рерих как индолог.</w:t>
      </w:r>
    </w:p>
    <w:p w14:paraId="3874D6F4" w14:textId="6861DC8B" w:rsidR="002F4BAC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 w:rsidRPr="002F4BAC">
        <w:rPr>
          <w:rFonts w:ascii="Times New Roman" w:hAnsi="Times New Roman"/>
          <w:color w:val="00000A"/>
          <w:sz w:val="24"/>
        </w:rPr>
        <w:t>2. Центрально-Азиатская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экспедиция Н.К.</w:t>
      </w:r>
      <w:r w:rsidR="002F4BAC" w:rsidRPr="002F4BAC">
        <w:rPr>
          <w:rFonts w:ascii="Times New Roman" w:hAnsi="Times New Roman"/>
          <w:color w:val="00000A"/>
          <w:sz w:val="24"/>
        </w:rPr>
        <w:t> </w:t>
      </w:r>
      <w:r w:rsidRPr="002F4BAC">
        <w:rPr>
          <w:rFonts w:ascii="Times New Roman" w:hAnsi="Times New Roman"/>
          <w:color w:val="00000A"/>
          <w:sz w:val="24"/>
        </w:rPr>
        <w:t>Рериха и ее значение для развития индологических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исследований.</w:t>
      </w:r>
    </w:p>
    <w:p w14:paraId="6BE868DB" w14:textId="20769008" w:rsidR="002F4BAC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 w:rsidRPr="002F4BAC">
        <w:rPr>
          <w:rFonts w:ascii="Times New Roman" w:hAnsi="Times New Roman"/>
          <w:color w:val="00000A"/>
          <w:sz w:val="24"/>
        </w:rPr>
        <w:t>3. Индологическая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программа Института Гималайских исследований «Урусвати».</w:t>
      </w:r>
    </w:p>
    <w:p w14:paraId="29314E05" w14:textId="027F40A3" w:rsidR="002F4BAC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 w:rsidRPr="002F4BAC">
        <w:rPr>
          <w:rFonts w:ascii="Times New Roman" w:hAnsi="Times New Roman"/>
          <w:color w:val="00000A"/>
          <w:sz w:val="24"/>
        </w:rPr>
        <w:t>4. Вклад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Ю.Н. Рериха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в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развитие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отечественной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индологии.</w:t>
      </w:r>
    </w:p>
    <w:p w14:paraId="456CB43C" w14:textId="57C5D406" w:rsidR="002F4BAC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 w:rsidRPr="002F4BAC">
        <w:rPr>
          <w:rFonts w:ascii="Times New Roman" w:hAnsi="Times New Roman"/>
          <w:color w:val="00000A"/>
          <w:sz w:val="24"/>
        </w:rPr>
        <w:t>5. Ученики</w:t>
      </w:r>
      <w:r w:rsidR="00AD4476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Ю.Н. Рериха</w:t>
      </w:r>
      <w:r w:rsidR="00AD4476">
        <w:rPr>
          <w:rFonts w:ascii="Times New Roman" w:hAnsi="Times New Roman"/>
          <w:color w:val="00000A"/>
          <w:sz w:val="24"/>
        </w:rPr>
        <w:t xml:space="preserve"> </w:t>
      </w:r>
      <w:r w:rsidR="00535DF3">
        <w:rPr>
          <w:rFonts w:ascii="Times New Roman" w:hAnsi="Times New Roman"/>
          <w:color w:val="00000A"/>
          <w:sz w:val="24"/>
        </w:rPr>
        <w:t xml:space="preserve">– </w:t>
      </w:r>
      <w:r w:rsidRPr="002F4BAC">
        <w:rPr>
          <w:rFonts w:ascii="Times New Roman" w:hAnsi="Times New Roman"/>
          <w:color w:val="00000A"/>
          <w:sz w:val="24"/>
        </w:rPr>
        <w:t>индологи.</w:t>
      </w:r>
    </w:p>
    <w:p w14:paraId="78AA059A" w14:textId="6BAE094E" w:rsidR="0060635E" w:rsidRPr="002F4BAC" w:rsidRDefault="0060635E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 w:rsidRPr="002F4BAC">
        <w:rPr>
          <w:rFonts w:ascii="Times New Roman" w:hAnsi="Times New Roman"/>
          <w:color w:val="00000A"/>
          <w:sz w:val="24"/>
        </w:rPr>
        <w:t>6. Индологи</w:t>
      </w:r>
      <w:r w:rsidR="002F4BAC" w:rsidRPr="002F4BAC">
        <w:rPr>
          <w:rFonts w:ascii="Times New Roman" w:hAnsi="Times New Roman"/>
          <w:color w:val="00000A"/>
          <w:sz w:val="24"/>
        </w:rPr>
        <w:t xml:space="preserve"> </w:t>
      </w:r>
      <w:r w:rsidRPr="002F4BAC">
        <w:rPr>
          <w:rFonts w:ascii="Times New Roman" w:hAnsi="Times New Roman"/>
          <w:color w:val="00000A"/>
          <w:sz w:val="24"/>
        </w:rPr>
        <w:t>о Рерихах.</w:t>
      </w:r>
    </w:p>
    <w:p w14:paraId="1994A7EC" w14:textId="7654EADF" w:rsidR="002F4BAC" w:rsidRPr="002F4BAC" w:rsidRDefault="002F4BAC" w:rsidP="002F4BAC">
      <w:pPr>
        <w:pStyle w:val="a3"/>
        <w:spacing w:line="240" w:lineRule="auto"/>
        <w:ind w:left="0"/>
        <w:contextualSpacing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7</w:t>
      </w:r>
      <w:r w:rsidRPr="002F4BAC">
        <w:rPr>
          <w:rFonts w:ascii="Times New Roman" w:hAnsi="Times New Roman"/>
          <w:color w:val="00000A"/>
          <w:sz w:val="24"/>
        </w:rPr>
        <w:t>. Кабинет Ю.Н.</w:t>
      </w:r>
      <w:r w:rsidR="000D1A8F">
        <w:rPr>
          <w:rFonts w:ascii="Times New Roman" w:hAnsi="Times New Roman"/>
          <w:color w:val="00000A"/>
          <w:sz w:val="24"/>
        </w:rPr>
        <w:t> </w:t>
      </w:r>
      <w:r w:rsidRPr="002F4BAC">
        <w:rPr>
          <w:rFonts w:ascii="Times New Roman" w:hAnsi="Times New Roman"/>
          <w:color w:val="00000A"/>
          <w:sz w:val="24"/>
        </w:rPr>
        <w:t xml:space="preserve">Рериха в ИВ РАН. Рериховские </w:t>
      </w:r>
      <w:r w:rsidR="00AD4476">
        <w:rPr>
          <w:rFonts w:ascii="Times New Roman" w:hAnsi="Times New Roman"/>
          <w:color w:val="00000A"/>
          <w:sz w:val="24"/>
        </w:rPr>
        <w:t>ч</w:t>
      </w:r>
      <w:r w:rsidRPr="002F4BAC">
        <w:rPr>
          <w:rFonts w:ascii="Times New Roman" w:hAnsi="Times New Roman"/>
          <w:color w:val="00000A"/>
          <w:sz w:val="24"/>
        </w:rPr>
        <w:t>тения в ИВ</w:t>
      </w:r>
      <w:r w:rsidR="00AD4476">
        <w:rPr>
          <w:rFonts w:ascii="Times New Roman" w:hAnsi="Times New Roman"/>
          <w:color w:val="00000A"/>
          <w:sz w:val="24"/>
        </w:rPr>
        <w:t> </w:t>
      </w:r>
      <w:r w:rsidRPr="002F4BAC">
        <w:rPr>
          <w:rFonts w:ascii="Times New Roman" w:hAnsi="Times New Roman"/>
          <w:color w:val="00000A"/>
          <w:sz w:val="24"/>
        </w:rPr>
        <w:t>РАН. История создания и деятельность</w:t>
      </w:r>
    </w:p>
    <w:p w14:paraId="2DA5F03D" w14:textId="77777777" w:rsidR="0060635E" w:rsidRPr="006A13EA" w:rsidRDefault="0060635E" w:rsidP="006A13EA">
      <w:pPr>
        <w:spacing w:before="0" w:line="240" w:lineRule="auto"/>
        <w:ind w:firstLine="0"/>
        <w:rPr>
          <w:rFonts w:ascii="Times New Roman" w:hAnsi="Times New Roman"/>
          <w:color w:val="00000A"/>
          <w:sz w:val="24"/>
          <w:szCs w:val="24"/>
        </w:rPr>
      </w:pPr>
    </w:p>
    <w:p w14:paraId="51FE2169" w14:textId="679BF4AF" w:rsidR="003F1D19" w:rsidRPr="002F4BAC" w:rsidRDefault="002D639B" w:rsidP="006C777A">
      <w:pPr>
        <w:ind w:firstLine="0"/>
        <w:jc w:val="center"/>
        <w:rPr>
          <w:rFonts w:ascii="Times New Roman" w:hAnsi="Times New Roman"/>
          <w:b/>
          <w:color w:val="00000A"/>
          <w:sz w:val="24"/>
        </w:rPr>
      </w:pPr>
      <w:r w:rsidRPr="002E0DC7">
        <w:rPr>
          <w:rFonts w:ascii="Times New Roman" w:hAnsi="Times New Roman"/>
          <w:b/>
          <w:color w:val="00000A"/>
          <w:sz w:val="24"/>
        </w:rPr>
        <w:t>Круглый стол «</w:t>
      </w:r>
      <w:r w:rsidR="002E0DC7" w:rsidRPr="002E0DC7">
        <w:rPr>
          <w:rFonts w:ascii="Times New Roman" w:hAnsi="Times New Roman"/>
          <w:b/>
          <w:color w:val="00000A"/>
          <w:sz w:val="24"/>
        </w:rPr>
        <w:t>Пакт Рериха и его влияние на культурную политику и общественные практики</w:t>
      </w:r>
      <w:r w:rsidRPr="002E0DC7">
        <w:rPr>
          <w:rFonts w:ascii="Times New Roman" w:hAnsi="Times New Roman"/>
          <w:b/>
          <w:color w:val="00000A"/>
          <w:sz w:val="24"/>
        </w:rPr>
        <w:t>»</w:t>
      </w:r>
    </w:p>
    <w:p w14:paraId="26E53D7C" w14:textId="5F9275E1" w:rsidR="002E0DC7" w:rsidRPr="0009305C" w:rsidRDefault="002E0408" w:rsidP="0009305C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2E0DC7" w:rsidRPr="0009305C">
        <w:rPr>
          <w:rFonts w:ascii="Times New Roman" w:hAnsi="Times New Roman"/>
          <w:sz w:val="24"/>
          <w:szCs w:val="24"/>
        </w:rPr>
        <w:t>Пакт Рериха: идеи, принципы, ценности.</w:t>
      </w:r>
    </w:p>
    <w:p w14:paraId="52272D3E" w14:textId="6BB4A034" w:rsidR="00D633CB" w:rsidRPr="0009305C" w:rsidRDefault="002E0408" w:rsidP="0009305C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D67BCA" w:rsidRPr="00D633CB">
        <w:rPr>
          <w:rFonts w:ascii="Times New Roman" w:hAnsi="Times New Roman"/>
          <w:sz w:val="24"/>
          <w:szCs w:val="24"/>
        </w:rPr>
        <w:t xml:space="preserve">Концепция культуры </w:t>
      </w:r>
      <w:r w:rsidR="00D67BCA" w:rsidRPr="0009305C">
        <w:rPr>
          <w:rFonts w:ascii="Times New Roman" w:hAnsi="Times New Roman"/>
          <w:sz w:val="24"/>
          <w:szCs w:val="24"/>
        </w:rPr>
        <w:t>Н.К.</w:t>
      </w:r>
      <w:r w:rsidR="00AD4476" w:rsidRPr="0009305C">
        <w:rPr>
          <w:rFonts w:ascii="Times New Roman" w:hAnsi="Times New Roman"/>
          <w:sz w:val="24"/>
          <w:szCs w:val="24"/>
        </w:rPr>
        <w:t> </w:t>
      </w:r>
      <w:r w:rsidR="00D67BCA" w:rsidRPr="0009305C">
        <w:rPr>
          <w:rFonts w:ascii="Times New Roman" w:hAnsi="Times New Roman"/>
          <w:sz w:val="24"/>
          <w:szCs w:val="24"/>
        </w:rPr>
        <w:t>Рериха. Культура и цивилизация.</w:t>
      </w:r>
      <w:r w:rsidR="00D633CB" w:rsidRPr="0009305C">
        <w:rPr>
          <w:rFonts w:ascii="Times New Roman" w:hAnsi="Times New Roman"/>
          <w:sz w:val="24"/>
          <w:szCs w:val="24"/>
        </w:rPr>
        <w:t xml:space="preserve"> Гуманистическая традиция в отечественной философии права.</w:t>
      </w:r>
    </w:p>
    <w:p w14:paraId="43FF7F89" w14:textId="5F256D8F" w:rsidR="003F1D19" w:rsidRPr="00EE4DC2" w:rsidRDefault="002E0408" w:rsidP="0009305C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Вызовы и риски техногенной цивилизации</w:t>
      </w:r>
      <w:r w:rsidR="00D67BCA">
        <w:rPr>
          <w:rFonts w:ascii="Times New Roman" w:hAnsi="Times New Roman"/>
          <w:sz w:val="24"/>
          <w:szCs w:val="24"/>
        </w:rPr>
        <w:t>,</w:t>
      </w:r>
      <w:r w:rsidR="003F1D19" w:rsidRPr="00EE4DC2">
        <w:rPr>
          <w:rFonts w:ascii="Times New Roman" w:hAnsi="Times New Roman"/>
          <w:sz w:val="24"/>
          <w:szCs w:val="24"/>
        </w:rPr>
        <w:t xml:space="preserve"> угрозы разрушения материальных и нематериальных памятников культуры.</w:t>
      </w:r>
    </w:p>
    <w:p w14:paraId="3BCC86B5" w14:textId="3777465F" w:rsidR="00D633CB" w:rsidRDefault="002E0408" w:rsidP="00D633CB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Новые факторы мировых цивилизационных процессов и перспективы национального и мирового культурного строительства. Поддержание культурного разнообраз</w:t>
      </w:r>
      <w:r w:rsidR="003F1D19">
        <w:rPr>
          <w:rFonts w:ascii="Times New Roman" w:hAnsi="Times New Roman"/>
          <w:sz w:val="24"/>
          <w:szCs w:val="24"/>
        </w:rPr>
        <w:t xml:space="preserve">ия и </w:t>
      </w:r>
      <w:r w:rsidR="00D633CB">
        <w:rPr>
          <w:rFonts w:ascii="Times New Roman" w:hAnsi="Times New Roman"/>
          <w:sz w:val="24"/>
          <w:szCs w:val="24"/>
        </w:rPr>
        <w:t>развитие культуры</w:t>
      </w:r>
      <w:r w:rsidR="003F1D19">
        <w:rPr>
          <w:rFonts w:ascii="Times New Roman" w:hAnsi="Times New Roman"/>
          <w:sz w:val="24"/>
          <w:szCs w:val="24"/>
        </w:rPr>
        <w:t xml:space="preserve"> синтеза</w:t>
      </w:r>
      <w:r w:rsidR="00D633CB">
        <w:rPr>
          <w:rFonts w:ascii="Times New Roman" w:hAnsi="Times New Roman"/>
          <w:sz w:val="24"/>
          <w:szCs w:val="24"/>
        </w:rPr>
        <w:t>.</w:t>
      </w:r>
    </w:p>
    <w:p w14:paraId="3058A2B9" w14:textId="4F49D9B4" w:rsidR="003F1D19" w:rsidRPr="00EE4DC2" w:rsidRDefault="002E0408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Духовно-нравственное наследие, религиозные и философские учения о смыслах жизни, назначении человека, о природе мысли, этики ответственности как особая забота государств и гражданского общества.</w:t>
      </w:r>
    </w:p>
    <w:p w14:paraId="53676C4C" w14:textId="0DDEFED1" w:rsidR="003F1D19" w:rsidRDefault="002E0408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 xml:space="preserve">Признание культуры как основы государственной политики, международных отношений, жизни гражданского общества, </w:t>
      </w:r>
      <w:r w:rsidR="002D639B">
        <w:rPr>
          <w:rFonts w:ascii="Times New Roman" w:hAnsi="Times New Roman"/>
          <w:sz w:val="24"/>
          <w:szCs w:val="24"/>
        </w:rPr>
        <w:t xml:space="preserve">как </w:t>
      </w:r>
      <w:r w:rsidR="003F1D19" w:rsidRPr="00EE4DC2">
        <w:rPr>
          <w:rFonts w:ascii="Times New Roman" w:hAnsi="Times New Roman"/>
          <w:sz w:val="24"/>
          <w:szCs w:val="24"/>
        </w:rPr>
        <w:t>гаранта мира и процветания народов.</w:t>
      </w:r>
    </w:p>
    <w:p w14:paraId="41B27853" w14:textId="2C75CD3C" w:rsidR="00D633CB" w:rsidRPr="002D639B" w:rsidRDefault="00D633CB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</w:p>
    <w:p w14:paraId="76BEE463" w14:textId="77777777" w:rsidR="003F1D19" w:rsidRPr="00EE4DC2" w:rsidRDefault="003F1D19" w:rsidP="003F1D19">
      <w:pPr>
        <w:pStyle w:val="a3"/>
        <w:spacing w:before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14:paraId="144C9ACF" w14:textId="77777777" w:rsidR="003F1D19" w:rsidRDefault="002D639B" w:rsidP="003F1D19">
      <w:pPr>
        <w:spacing w:before="0" w:line="240" w:lineRule="auto"/>
        <w:ind w:firstLine="0"/>
        <w:jc w:val="center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Круглый стол «</w:t>
      </w:r>
      <w:r w:rsidR="003F1D19" w:rsidRPr="00EE4DC2">
        <w:rPr>
          <w:rFonts w:ascii="Times New Roman" w:hAnsi="Times New Roman"/>
          <w:b/>
          <w:color w:val="00000A"/>
          <w:sz w:val="24"/>
        </w:rPr>
        <w:t>Культура как основа социально-экономическо</w:t>
      </w:r>
      <w:r w:rsidR="003F1D19">
        <w:rPr>
          <w:rFonts w:ascii="Times New Roman" w:hAnsi="Times New Roman"/>
          <w:b/>
          <w:color w:val="00000A"/>
          <w:sz w:val="24"/>
        </w:rPr>
        <w:t>го и технологического прогресса</w:t>
      </w:r>
      <w:r>
        <w:rPr>
          <w:rFonts w:ascii="Times New Roman" w:hAnsi="Times New Roman"/>
          <w:b/>
          <w:color w:val="00000A"/>
          <w:sz w:val="24"/>
        </w:rPr>
        <w:t>»</w:t>
      </w:r>
    </w:p>
    <w:p w14:paraId="59DBBFF4" w14:textId="77777777" w:rsidR="003F1D19" w:rsidRPr="00EE4DC2" w:rsidRDefault="006B0386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6B0386">
        <w:rPr>
          <w:rFonts w:ascii="Times New Roman" w:hAnsi="Times New Roman"/>
          <w:sz w:val="24"/>
          <w:szCs w:val="24"/>
        </w:rPr>
        <w:t>1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Почему именно культура должна стать гарантом социально-экономического развития? Наука и искусство управления. Опыт сбалансированного сочетания экономических и экологических интересов.</w:t>
      </w:r>
    </w:p>
    <w:p w14:paraId="5E5FDBCA" w14:textId="77777777" w:rsidR="003F1D19" w:rsidRPr="00EE4DC2" w:rsidRDefault="006B0386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6B0386">
        <w:rPr>
          <w:rFonts w:ascii="Times New Roman" w:hAnsi="Times New Roman"/>
          <w:sz w:val="24"/>
          <w:szCs w:val="24"/>
        </w:rPr>
        <w:t>2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 xml:space="preserve">Социально-экономическое и технологическое сотрудничество в условиях </w:t>
      </w:r>
      <w:proofErr w:type="spellStart"/>
      <w:r w:rsidR="003F1D19" w:rsidRPr="00EE4DC2">
        <w:rPr>
          <w:rFonts w:ascii="Times New Roman" w:hAnsi="Times New Roman"/>
          <w:sz w:val="24"/>
          <w:szCs w:val="24"/>
        </w:rPr>
        <w:t>полицентричного</w:t>
      </w:r>
      <w:proofErr w:type="spellEnd"/>
      <w:r w:rsidR="003F1D19" w:rsidRPr="00EE4DC2">
        <w:rPr>
          <w:rFonts w:ascii="Times New Roman" w:hAnsi="Times New Roman"/>
          <w:sz w:val="24"/>
          <w:szCs w:val="24"/>
        </w:rPr>
        <w:t xml:space="preserve"> мира. Опыт сотрудничества. Философские и культурологические проблемы.</w:t>
      </w:r>
    </w:p>
    <w:p w14:paraId="1E7FC0A8" w14:textId="77777777" w:rsidR="003F1D19" w:rsidRPr="00EE4DC2" w:rsidRDefault="006B0386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C5CB0">
        <w:rPr>
          <w:rFonts w:ascii="Times New Roman" w:hAnsi="Times New Roman"/>
          <w:sz w:val="24"/>
          <w:szCs w:val="24"/>
        </w:rPr>
        <w:t>3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Технологии и бренды технологий. Эволюционная роль технологий в переходную эпоху.</w:t>
      </w:r>
    </w:p>
    <w:p w14:paraId="260EB291" w14:textId="77777777" w:rsidR="003F1D19" w:rsidRPr="00EE4DC2" w:rsidRDefault="006B0386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6B0386">
        <w:rPr>
          <w:rFonts w:ascii="Times New Roman" w:hAnsi="Times New Roman"/>
          <w:sz w:val="24"/>
          <w:szCs w:val="24"/>
        </w:rPr>
        <w:t>4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Культура как основа государственного строительства. Философия и экономика науки о целях, национальных приоритетах и национальных проектах России.</w:t>
      </w:r>
    </w:p>
    <w:p w14:paraId="1CE52DBC" w14:textId="77777777" w:rsidR="003F1D19" w:rsidRPr="00EE4DC2" w:rsidRDefault="006B0386" w:rsidP="003F1D19">
      <w:pPr>
        <w:pStyle w:val="a3"/>
        <w:spacing w:before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BC5CB0">
        <w:rPr>
          <w:rFonts w:ascii="Times New Roman" w:hAnsi="Times New Roman"/>
          <w:sz w:val="24"/>
          <w:szCs w:val="24"/>
        </w:rPr>
        <w:t>5</w:t>
      </w:r>
      <w:r w:rsidR="003F1D19">
        <w:rPr>
          <w:rFonts w:ascii="Times New Roman" w:hAnsi="Times New Roman"/>
          <w:sz w:val="24"/>
          <w:szCs w:val="24"/>
        </w:rPr>
        <w:t>. </w:t>
      </w:r>
      <w:r w:rsidR="003F1D19" w:rsidRPr="00EE4DC2">
        <w:rPr>
          <w:rFonts w:ascii="Times New Roman" w:hAnsi="Times New Roman"/>
          <w:sz w:val="24"/>
          <w:szCs w:val="24"/>
        </w:rPr>
        <w:t>Философия управления</w:t>
      </w:r>
      <w:r w:rsidR="003F1D19">
        <w:rPr>
          <w:rFonts w:ascii="Times New Roman" w:hAnsi="Times New Roman"/>
          <w:sz w:val="24"/>
          <w:szCs w:val="24"/>
        </w:rPr>
        <w:t xml:space="preserve"> в переходную эпоху</w:t>
      </w:r>
      <w:r w:rsidR="003F1D19" w:rsidRPr="00EE4DC2">
        <w:rPr>
          <w:rFonts w:ascii="Times New Roman" w:hAnsi="Times New Roman"/>
          <w:sz w:val="24"/>
          <w:szCs w:val="24"/>
        </w:rPr>
        <w:t xml:space="preserve">. Актуальные проблемы и перспективы. </w:t>
      </w:r>
    </w:p>
    <w:p w14:paraId="1F183C99" w14:textId="77777777" w:rsidR="003F1D19" w:rsidRDefault="003F1D19" w:rsidP="003F1D19">
      <w:pPr>
        <w:spacing w:before="0" w:line="240" w:lineRule="auto"/>
        <w:ind w:firstLine="0"/>
        <w:rPr>
          <w:rFonts w:ascii="Times New Roman" w:hAnsi="Times New Roman"/>
          <w:color w:val="00000A"/>
          <w:sz w:val="24"/>
        </w:rPr>
      </w:pPr>
    </w:p>
    <w:p w14:paraId="7FD96F01" w14:textId="3CCEB2DD" w:rsidR="003F1D19" w:rsidRPr="008A77E2" w:rsidRDefault="002D639B" w:rsidP="003F1D19">
      <w:pPr>
        <w:spacing w:before="0" w:line="240" w:lineRule="auto"/>
        <w:ind w:firstLine="0"/>
        <w:jc w:val="center"/>
        <w:rPr>
          <w:rFonts w:ascii="Times New Roman" w:hAnsi="Times New Roman"/>
          <w:b/>
          <w:color w:val="00000A"/>
          <w:sz w:val="24"/>
        </w:rPr>
      </w:pPr>
      <w:r w:rsidRPr="008A77E2">
        <w:rPr>
          <w:rFonts w:ascii="Times New Roman" w:hAnsi="Times New Roman"/>
          <w:b/>
          <w:color w:val="00000A"/>
          <w:sz w:val="24"/>
        </w:rPr>
        <w:t>Круглый стол «</w:t>
      </w:r>
      <w:r w:rsidR="00E707E8" w:rsidRPr="00E707E8">
        <w:rPr>
          <w:rFonts w:ascii="Times New Roman" w:hAnsi="Times New Roman"/>
          <w:b/>
          <w:color w:val="00000A"/>
          <w:sz w:val="24"/>
        </w:rPr>
        <w:t>Философия творчества жизни</w:t>
      </w:r>
      <w:r w:rsidR="002D7E5F">
        <w:rPr>
          <w:rFonts w:ascii="Times New Roman" w:hAnsi="Times New Roman"/>
          <w:b/>
          <w:color w:val="00000A"/>
          <w:sz w:val="24"/>
        </w:rPr>
        <w:t xml:space="preserve"> </w:t>
      </w:r>
      <w:r w:rsidR="003F1D19" w:rsidRPr="008A77E2">
        <w:rPr>
          <w:rFonts w:ascii="Times New Roman" w:hAnsi="Times New Roman"/>
          <w:b/>
          <w:color w:val="00000A"/>
          <w:sz w:val="24"/>
        </w:rPr>
        <w:t>и музейное дело</w:t>
      </w:r>
      <w:r w:rsidRPr="008A77E2">
        <w:rPr>
          <w:rFonts w:ascii="Times New Roman" w:hAnsi="Times New Roman"/>
          <w:b/>
          <w:color w:val="00000A"/>
          <w:sz w:val="24"/>
        </w:rPr>
        <w:t>»</w:t>
      </w:r>
    </w:p>
    <w:p w14:paraId="538466C2" w14:textId="363ECB03" w:rsidR="00585527" w:rsidRPr="00EE4DC2" w:rsidRDefault="00585527" w:rsidP="003F1D19">
      <w:pPr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5FE97B8" w14:textId="04428DAF" w:rsidR="00B16467" w:rsidRPr="00AD4476" w:rsidRDefault="003F1D19" w:rsidP="00AD4476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A72AC">
        <w:rPr>
          <w:rFonts w:ascii="Times New Roman" w:hAnsi="Times New Roman"/>
          <w:sz w:val="24"/>
          <w:szCs w:val="24"/>
        </w:rPr>
        <w:t>Мудрецы, пророки, дерзновенные мечтатели</w:t>
      </w:r>
      <w:r w:rsidR="002B53EE">
        <w:rPr>
          <w:rFonts w:ascii="Times New Roman" w:hAnsi="Times New Roman"/>
          <w:sz w:val="24"/>
          <w:szCs w:val="24"/>
        </w:rPr>
        <w:t xml:space="preserve"> и самоотверженные труженики – в</w:t>
      </w:r>
      <w:r w:rsidRPr="00AA72AC">
        <w:rPr>
          <w:rFonts w:ascii="Times New Roman" w:hAnsi="Times New Roman"/>
          <w:sz w:val="24"/>
          <w:szCs w:val="24"/>
        </w:rPr>
        <w:t>еликие личности</w:t>
      </w:r>
      <w:r w:rsidR="002B53EE">
        <w:rPr>
          <w:rFonts w:ascii="Times New Roman" w:hAnsi="Times New Roman"/>
          <w:sz w:val="24"/>
          <w:szCs w:val="24"/>
        </w:rPr>
        <w:t>,</w:t>
      </w:r>
      <w:r w:rsidRPr="00AA72AC">
        <w:rPr>
          <w:rFonts w:ascii="Times New Roman" w:hAnsi="Times New Roman"/>
          <w:sz w:val="24"/>
          <w:szCs w:val="24"/>
        </w:rPr>
        <w:t xml:space="preserve"> несли Свет Просвещения, Знания и Красоты. Они выражали дух эпохи, мысля </w:t>
      </w:r>
      <w:proofErr w:type="spellStart"/>
      <w:r w:rsidRPr="00AA72AC">
        <w:rPr>
          <w:rFonts w:ascii="Times New Roman" w:hAnsi="Times New Roman"/>
          <w:sz w:val="24"/>
          <w:szCs w:val="24"/>
        </w:rPr>
        <w:t>пространственно</w:t>
      </w:r>
      <w:proofErr w:type="spellEnd"/>
      <w:r w:rsidRPr="00AA72AC">
        <w:rPr>
          <w:rFonts w:ascii="Times New Roman" w:hAnsi="Times New Roman"/>
          <w:sz w:val="24"/>
          <w:szCs w:val="24"/>
        </w:rPr>
        <w:t>.</w:t>
      </w:r>
      <w:r w:rsidR="002B53EE">
        <w:rPr>
          <w:rFonts w:ascii="Times New Roman" w:hAnsi="Times New Roman"/>
          <w:sz w:val="24"/>
          <w:szCs w:val="24"/>
        </w:rPr>
        <w:t xml:space="preserve"> Круглый стол посвящен вопросам </w:t>
      </w:r>
      <w:r w:rsidR="001E218D">
        <w:rPr>
          <w:rFonts w:ascii="Times New Roman" w:hAnsi="Times New Roman"/>
          <w:sz w:val="24"/>
          <w:szCs w:val="24"/>
        </w:rPr>
        <w:t xml:space="preserve">философии </w:t>
      </w:r>
      <w:r w:rsidR="002B53EE">
        <w:rPr>
          <w:rFonts w:ascii="Times New Roman" w:hAnsi="Times New Roman"/>
          <w:sz w:val="24"/>
          <w:szCs w:val="24"/>
        </w:rPr>
        <w:t>творчества</w:t>
      </w:r>
      <w:r w:rsidR="001E218D">
        <w:rPr>
          <w:rFonts w:ascii="Times New Roman" w:hAnsi="Times New Roman"/>
          <w:sz w:val="24"/>
          <w:szCs w:val="24"/>
        </w:rPr>
        <w:t xml:space="preserve"> жизни, представлению высоких образцов служения Истине, Добру и Красоте в музейных практиках.</w:t>
      </w:r>
    </w:p>
    <w:sectPr w:rsidR="00B16467" w:rsidRPr="00AD44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757B" w14:textId="77777777" w:rsidR="00951C7A" w:rsidRDefault="00951C7A">
      <w:pPr>
        <w:spacing w:before="0" w:line="240" w:lineRule="auto"/>
      </w:pPr>
      <w:r>
        <w:separator/>
      </w:r>
    </w:p>
  </w:endnote>
  <w:endnote w:type="continuationSeparator" w:id="0">
    <w:p w14:paraId="56A4EE57" w14:textId="77777777" w:rsidR="00951C7A" w:rsidRDefault="00951C7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0BFA" w14:textId="77777777" w:rsidR="00951C7A" w:rsidRDefault="00951C7A">
      <w:pPr>
        <w:spacing w:before="0" w:line="240" w:lineRule="auto"/>
      </w:pPr>
      <w:r>
        <w:separator/>
      </w:r>
    </w:p>
  </w:footnote>
  <w:footnote w:type="continuationSeparator" w:id="0">
    <w:p w14:paraId="265F3E9B" w14:textId="77777777" w:rsidR="00951C7A" w:rsidRDefault="00951C7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8759857"/>
      <w:docPartObj>
        <w:docPartGallery w:val="Page Numbers (Top of Page)"/>
        <w:docPartUnique/>
      </w:docPartObj>
    </w:sdtPr>
    <w:sdtContent>
      <w:p w14:paraId="1DBFD845" w14:textId="77777777" w:rsidR="00FE5FC8" w:rsidRDefault="00BB08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527">
          <w:rPr>
            <w:noProof/>
          </w:rPr>
          <w:t>2</w:t>
        </w:r>
        <w:r>
          <w:fldChar w:fldCharType="end"/>
        </w:r>
      </w:p>
    </w:sdtContent>
  </w:sdt>
  <w:p w14:paraId="63D89280" w14:textId="77777777" w:rsidR="00FE5FC8" w:rsidRDefault="00FE5F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833A40"/>
    <w:multiLevelType w:val="hybridMultilevel"/>
    <w:tmpl w:val="887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01C2B"/>
    <w:multiLevelType w:val="hybridMultilevel"/>
    <w:tmpl w:val="AE627A76"/>
    <w:lvl w:ilvl="0" w:tplc="1DEC5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0833"/>
    <w:multiLevelType w:val="hybridMultilevel"/>
    <w:tmpl w:val="9886E2D0"/>
    <w:lvl w:ilvl="0" w:tplc="FB50E5C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6AE7635C"/>
    <w:multiLevelType w:val="hybridMultilevel"/>
    <w:tmpl w:val="2FA6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02422"/>
    <w:multiLevelType w:val="hybridMultilevel"/>
    <w:tmpl w:val="0EBCBC24"/>
    <w:lvl w:ilvl="0" w:tplc="AD8EA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E33B3"/>
    <w:multiLevelType w:val="hybridMultilevel"/>
    <w:tmpl w:val="CCF8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298">
    <w:abstractNumId w:val="4"/>
  </w:num>
  <w:num w:numId="2" w16cid:durableId="264506823">
    <w:abstractNumId w:val="3"/>
  </w:num>
  <w:num w:numId="3" w16cid:durableId="1479610557">
    <w:abstractNumId w:val="2"/>
  </w:num>
  <w:num w:numId="4" w16cid:durableId="1028798203">
    <w:abstractNumId w:val="0"/>
  </w:num>
  <w:num w:numId="5" w16cid:durableId="1665738131">
    <w:abstractNumId w:val="6"/>
  </w:num>
  <w:num w:numId="6" w16cid:durableId="1704020008">
    <w:abstractNumId w:val="5"/>
  </w:num>
  <w:num w:numId="7" w16cid:durableId="51014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19"/>
    <w:rsid w:val="00087A0D"/>
    <w:rsid w:val="0009305C"/>
    <w:rsid w:val="000D1A8F"/>
    <w:rsid w:val="00126DED"/>
    <w:rsid w:val="00171363"/>
    <w:rsid w:val="00173B87"/>
    <w:rsid w:val="001E218D"/>
    <w:rsid w:val="00221173"/>
    <w:rsid w:val="002B53EE"/>
    <w:rsid w:val="002D639B"/>
    <w:rsid w:val="002D7E5F"/>
    <w:rsid w:val="002E0408"/>
    <w:rsid w:val="002E0DC7"/>
    <w:rsid w:val="002F4BAC"/>
    <w:rsid w:val="00306027"/>
    <w:rsid w:val="003450C8"/>
    <w:rsid w:val="003F1D19"/>
    <w:rsid w:val="00535DF3"/>
    <w:rsid w:val="005645C8"/>
    <w:rsid w:val="00585527"/>
    <w:rsid w:val="006031DC"/>
    <w:rsid w:val="0060635E"/>
    <w:rsid w:val="006A13EA"/>
    <w:rsid w:val="006B0386"/>
    <w:rsid w:val="006C777A"/>
    <w:rsid w:val="006E0CEB"/>
    <w:rsid w:val="00814831"/>
    <w:rsid w:val="008A77E2"/>
    <w:rsid w:val="008D45CA"/>
    <w:rsid w:val="009317AB"/>
    <w:rsid w:val="00951C7A"/>
    <w:rsid w:val="00A25870"/>
    <w:rsid w:val="00AD4476"/>
    <w:rsid w:val="00B16467"/>
    <w:rsid w:val="00B5001C"/>
    <w:rsid w:val="00B90161"/>
    <w:rsid w:val="00BB081A"/>
    <w:rsid w:val="00BC5CB0"/>
    <w:rsid w:val="00BD18AF"/>
    <w:rsid w:val="00BD2E74"/>
    <w:rsid w:val="00C0797B"/>
    <w:rsid w:val="00C75796"/>
    <w:rsid w:val="00CB788C"/>
    <w:rsid w:val="00CC249C"/>
    <w:rsid w:val="00D25EC4"/>
    <w:rsid w:val="00D5220D"/>
    <w:rsid w:val="00D633CB"/>
    <w:rsid w:val="00D67BCA"/>
    <w:rsid w:val="00D86471"/>
    <w:rsid w:val="00D9174D"/>
    <w:rsid w:val="00DB1DF8"/>
    <w:rsid w:val="00E707E8"/>
    <w:rsid w:val="00EC23B6"/>
    <w:rsid w:val="00F2464B"/>
    <w:rsid w:val="00F63C47"/>
    <w:rsid w:val="00FE0B6C"/>
    <w:rsid w:val="00FE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00D9"/>
  <w15:docId w15:val="{7AE66FA4-739E-4E8E-BD9A-63B336B7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19"/>
    <w:pPr>
      <w:spacing w:before="120" w:after="0" w:line="100" w:lineRule="atLeast"/>
      <w:ind w:firstLine="499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1D19"/>
    <w:pPr>
      <w:ind w:left="720" w:firstLine="0"/>
    </w:pPr>
  </w:style>
  <w:style w:type="character" w:customStyle="1" w:styleId="a4">
    <w:name w:val="Абзац списка Знак"/>
    <w:basedOn w:val="a0"/>
    <w:link w:val="a3"/>
    <w:uiPriority w:val="34"/>
    <w:rsid w:val="003F1D1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F1D19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D19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Абзац списка1"/>
    <w:basedOn w:val="a"/>
    <w:rsid w:val="00D633CB"/>
    <w:pPr>
      <w:suppressAutoHyphens/>
      <w:ind w:left="720" w:firstLine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Роге Георгий</cp:lastModifiedBy>
  <cp:revision>6</cp:revision>
  <dcterms:created xsi:type="dcterms:W3CDTF">2023-12-22T10:13:00Z</dcterms:created>
  <dcterms:modified xsi:type="dcterms:W3CDTF">2023-12-22T17:47:00Z</dcterms:modified>
</cp:coreProperties>
</file>