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4E1393" w14:textId="77777777" w:rsidR="002E0DDF" w:rsidRDefault="00A51874">
      <w:pPr>
        <w:pStyle w:val="a4"/>
        <w:widowControl w:val="0"/>
        <w:spacing w:after="240" w:line="300" w:lineRule="atLeas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Жилина Анастасия Владимировна – аспирант школы философии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</w:rPr>
        <w:t>Национальный исследовательский университет «Высшая школа экономики»</w:t>
      </w:r>
      <w:r>
        <w:rPr>
          <w:rFonts w:ascii="Times New Roman" w:hAnsi="Times New Roman"/>
          <w:sz w:val="24"/>
          <w:szCs w:val="24"/>
          <w:u w:color="000000"/>
        </w:rPr>
        <w:t>. e-mail: diestochiometrie@gmail.com.</w:t>
      </w:r>
    </w:p>
    <w:p w14:paraId="2851AF97" w14:textId="77777777" w:rsidR="002E0DDF" w:rsidRDefault="00A51874">
      <w:pPr>
        <w:pStyle w:val="a4"/>
        <w:widowControl w:val="0"/>
        <w:spacing w:after="240" w:line="300" w:lineRule="atLeast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Оригинальный манускрипт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14:paraId="60CA0EBE" w14:textId="77777777" w:rsidR="002E0DDF" w:rsidRDefault="002E0DDF">
      <w:pPr>
        <w:pStyle w:val="a4"/>
        <w:suppressAutoHyphens/>
        <w:spacing w:line="360" w:lineRule="auto"/>
        <w:ind w:firstLine="567"/>
        <w:rPr>
          <w:sz w:val="24"/>
          <w:szCs w:val="24"/>
          <w:u w:color="000000"/>
        </w:rPr>
      </w:pPr>
    </w:p>
    <w:p w14:paraId="42A47587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3D821A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Проблема общей теории технического</w:t>
      </w:r>
    </w:p>
    <w:p w14:paraId="64B4F2EA" w14:textId="77777777" w:rsidR="002E0DDF" w:rsidRDefault="002E0DDF">
      <w:pPr>
        <w:pStyle w:val="a4"/>
        <w:suppressAutoHyphens/>
        <w:spacing w:line="360" w:lineRule="auto"/>
        <w:ind w:firstLine="567"/>
        <w:rPr>
          <w:sz w:val="24"/>
          <w:szCs w:val="24"/>
          <w:u w:color="000000"/>
        </w:rPr>
      </w:pPr>
    </w:p>
    <w:p w14:paraId="0CD7E230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510D037C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</w:t>
      </w:r>
    </w:p>
    <w:p w14:paraId="7B4B80CA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1A98AFEF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статье</w:t>
      </w:r>
      <w:r>
        <w:rPr>
          <w:rFonts w:ascii="Times New Roman" w:hAnsi="Times New Roman"/>
          <w:sz w:val="28"/>
          <w:szCs w:val="28"/>
        </w:rPr>
        <w:t xml:space="preserve"> предпринята попытка представить общую теорию технического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понимается как пересмотр философии техники в направлении оптимизации знания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Подавляющая часть тестов философии техники являются либо оценочными суждениями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экстраполяцией своей теории на</w:t>
      </w:r>
      <w:r>
        <w:rPr>
          <w:rFonts w:ascii="Times New Roman" w:hAnsi="Times New Roman"/>
          <w:sz w:val="28"/>
          <w:szCs w:val="28"/>
        </w:rPr>
        <w:t xml:space="preserve"> область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начало истории философии техники в работе Э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Каппа было многообещающим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в ней можно встретить элементы общей теории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проецирование своих органов на технику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понимание техники через свои органы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статье представлена нова</w:t>
      </w:r>
      <w:r>
        <w:rPr>
          <w:rFonts w:ascii="Times New Roman" w:hAnsi="Times New Roman"/>
          <w:sz w:val="28"/>
          <w:szCs w:val="28"/>
        </w:rPr>
        <w:t>я трактовка органопроекции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оказывается связанной в большей степени не с немецкой философией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с французской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доказательства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для представления общей теории через тезисы других авторов рассматриваются работы Шпенглера и</w:t>
      </w:r>
      <w:r>
        <w:rPr>
          <w:rFonts w:ascii="Times New Roman" w:hAnsi="Times New Roman"/>
          <w:sz w:val="28"/>
          <w:szCs w:val="28"/>
        </w:rPr>
        <w:t xml:space="preserve"> Хайдеггера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их работах мы находим архаизмы и излишнее письмо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Следующий пункт рассказывает по большей части о Симондоне как об реализаторе общей теории в своих работах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 также сравнивает с понятием феноменотехники Башляра</w:t>
      </w:r>
    </w:p>
    <w:p w14:paraId="6EA222B0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5D19A2FC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философия те</w:t>
      </w:r>
      <w:r>
        <w:rPr>
          <w:rFonts w:ascii="Times New Roman" w:hAnsi="Times New Roman"/>
          <w:sz w:val="28"/>
          <w:szCs w:val="28"/>
        </w:rPr>
        <w:t>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органопроекция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оптимизация</w:t>
      </w:r>
    </w:p>
    <w:p w14:paraId="3B8E90DD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675836AA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3E36036E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392E6D7A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Философии техники уже больше века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Факт её существования может говорить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технических и научных текстов по этой тематике не достаточно для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артикулировать технику и понять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она всё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таки является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аппарат философии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может дифференцировать реальность внепонятийно и перестраивать категории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действительно мог бы артикулировать технику 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она стала </w:t>
      </w:r>
      <w:r>
        <w:rPr>
          <w:rFonts w:ascii="Times New Roman" w:hAnsi="Times New Roman"/>
          <w:sz w:val="28"/>
          <w:szCs w:val="28"/>
          <w:lang w:val="en-US"/>
        </w:rPr>
        <w:t>general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intellect</w:t>
      </w:r>
      <w:r>
        <w:rPr>
          <w:rFonts w:ascii="Times New Roman" w:hAnsi="Times New Roman"/>
          <w:sz w:val="28"/>
          <w:szCs w:val="28"/>
        </w:rPr>
        <w:t xml:space="preserve"> множества и была бы прояснена для каждого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огда бы философия техники сделала бы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настоящему великое дело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могла бы оптимизировать знание 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для изучения техники не нужно было бы тратить многих 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эти знания были бы переведены на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естественного понимания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помогл</w:t>
      </w:r>
      <w:r>
        <w:rPr>
          <w:rFonts w:ascii="Times New Roman" w:hAnsi="Times New Roman"/>
          <w:sz w:val="28"/>
          <w:szCs w:val="28"/>
        </w:rPr>
        <w:t>о бы уменьшить технологические катастрофы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превратить человека из потребителя в техника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разрешая конфликт между развитой техникой и неразвитым мышлением</w:t>
      </w:r>
      <w:r>
        <w:rPr>
          <w:rFonts w:ascii="Times New Roman" w:hAnsi="Times New Roman"/>
          <w:sz w:val="28"/>
          <w:szCs w:val="28"/>
        </w:rPr>
        <w:t>.</w:t>
      </w:r>
    </w:p>
    <w:p w14:paraId="452AA4FB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 ничто не свидетельствует об успехах философии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Даже склонность к </w:t>
      </w:r>
      <w:r>
        <w:rPr>
          <w:rFonts w:ascii="Times New Roman" w:hAnsi="Times New Roman"/>
          <w:sz w:val="28"/>
          <w:szCs w:val="28"/>
        </w:rPr>
        <w:t>выяснению лексических этимологий никак не помогает определить полностью значение слова «техника»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Упомянутые преимущества философского аппарата в своей реализации чаще становятся недостатками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Тексты многих «каноничных» философов техники слишком дереализов</w:t>
      </w:r>
      <w:r>
        <w:rPr>
          <w:rFonts w:ascii="Times New Roman" w:hAnsi="Times New Roman"/>
          <w:sz w:val="28"/>
          <w:szCs w:val="28"/>
        </w:rPr>
        <w:t>аны и пропитаны мифологическим мировоззрением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мало помогают в оптимизации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Целью данной статьи будет обоснование необходимости оптимизации технического знания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смещения от традиционных «вечных вопросов» философии техники к адекватным рассуждениям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Оптимизационное разрешение и называется общей теорией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общая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охватывает и технику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организмы разных видов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Её утопическая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необходимая в стремлении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внетекстовая реализация выглядела бы как массовая техничность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заключалась</w:t>
      </w:r>
      <w:r>
        <w:rPr>
          <w:rFonts w:ascii="Times New Roman" w:hAnsi="Times New Roman"/>
          <w:sz w:val="28"/>
          <w:szCs w:val="28"/>
        </w:rPr>
        <w:t xml:space="preserve"> бы не только в знании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было бы массовым конструированием индивидуальных технических устройств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было бы обычным делом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давлением и распространением одинаковых видов устройств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сейчас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Созданием новых устройств занимались бы не </w:t>
      </w:r>
      <w:r>
        <w:rPr>
          <w:rFonts w:ascii="Times New Roman" w:hAnsi="Times New Roman"/>
          <w:sz w:val="28"/>
          <w:szCs w:val="28"/>
        </w:rPr>
        <w:lastRenderedPageBreak/>
        <w:t>маркетологи</w:t>
      </w:r>
      <w:r>
        <w:rPr>
          <w:rFonts w:ascii="Times New Roman" w:hAnsi="Times New Roman"/>
          <w:sz w:val="28"/>
          <w:szCs w:val="28"/>
        </w:rPr>
        <w:t xml:space="preserve"> и изобретательские отделы корпораций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всё население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Эта утопия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далека от некоторых положений знаменитых философов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вроде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последняя порабощает человека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не так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техника порабощает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использует эту т</w:t>
      </w:r>
      <w:r>
        <w:rPr>
          <w:rFonts w:ascii="Times New Roman" w:hAnsi="Times New Roman"/>
          <w:sz w:val="28"/>
          <w:szCs w:val="28"/>
        </w:rPr>
        <w:t>ехнику для порабощения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философам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 техники нет свободы воли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она не может ничего поделать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если её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технику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сконструировали и запустили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 это 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тут они любят пускаться в противоречия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Поэтому в данной статье </w:t>
      </w:r>
      <w:r>
        <w:rPr>
          <w:rFonts w:ascii="Times New Roman" w:hAnsi="Times New Roman"/>
          <w:sz w:val="28"/>
          <w:szCs w:val="28"/>
        </w:rPr>
        <w:t>вводится жёсткая политика по отношению к некоторым риторикам</w:t>
      </w:r>
      <w:r>
        <w:rPr>
          <w:rFonts w:ascii="Times New Roman" w:hAnsi="Times New Roman"/>
          <w:sz w:val="28"/>
          <w:szCs w:val="28"/>
        </w:rPr>
        <w:t>.</w:t>
      </w:r>
    </w:p>
    <w:p w14:paraId="10080BDA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Фейерабенду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наука тоже может быть понята как набор мифов или сказок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«боги» и «герои» этих мифов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крайней мере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могут быть математически просчитаны и эманированы в горные породы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образующие техническое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знание основ науки для философа техники полезнее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нежели знание шумерской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египетской или греческой мифологии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Научное знание некоторых авторов никак не даёт о себе знать в их работах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замечают и некоторые исследователи</w:t>
      </w:r>
      <w:r>
        <w:rPr>
          <w:rFonts w:ascii="Times New Roman" w:hAnsi="Times New Roman"/>
          <w:sz w:val="28"/>
          <w:szCs w:val="28"/>
        </w:rPr>
        <w:t xml:space="preserve"> философии техники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Оттуа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Рапп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Митчем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Пароккья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«Многие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никогда не открывали научной книги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никогда не были на заводе или в лаборатории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позволяют себе выносить решения о вещах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которых у них нет ни малейшего знания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Вдохн</w:t>
      </w:r>
      <w:r>
        <w:rPr>
          <w:rFonts w:ascii="Times New Roman" w:hAnsi="Times New Roman"/>
          <w:sz w:val="28"/>
          <w:szCs w:val="28"/>
        </w:rPr>
        <w:t>овение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идущее от Хайдеггера или Хабермаса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заняло место мышления самого по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техника с этого времени имеет тенденцию исчезать за чисто идеалистическим способом мышления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Немецкая философия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чаще обозначается как философия культуры или куль</w:t>
      </w:r>
      <w:r>
        <w:rPr>
          <w:rFonts w:ascii="Times New Roman" w:hAnsi="Times New Roman"/>
          <w:sz w:val="28"/>
          <w:szCs w:val="28"/>
        </w:rPr>
        <w:t xml:space="preserve">туркритика техники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Шпенглер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Юнгеры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Гелен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поддерживала ту же тенденцию и породила в философии техники множество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нам сейчас мало чем могут помочь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 первый немецкий философ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Эрнст Капп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несмотря на некоторый </w:t>
      </w:r>
      <w:r>
        <w:rPr>
          <w:rFonts w:ascii="Times New Roman" w:hAnsi="Times New Roman"/>
          <w:sz w:val="28"/>
          <w:szCs w:val="28"/>
        </w:rPr>
        <w:lastRenderedPageBreak/>
        <w:t xml:space="preserve">процент </w:t>
      </w:r>
      <w:r>
        <w:rPr>
          <w:rFonts w:ascii="Times New Roman" w:hAnsi="Times New Roman"/>
          <w:sz w:val="28"/>
          <w:szCs w:val="28"/>
        </w:rPr>
        <w:t>антропоцентричности в тексте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вложил в него всё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таки параметры рациональности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могут конвертировать этот текст в неантропоцентрический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FBB556E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пунктам соответствуют разные элементы общей теории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Сначала мы рассмотрим фигуру Каппа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основные тезис</w:t>
      </w:r>
      <w:r>
        <w:rPr>
          <w:rFonts w:ascii="Times New Roman" w:hAnsi="Times New Roman"/>
          <w:sz w:val="28"/>
          <w:szCs w:val="28"/>
        </w:rPr>
        <w:t>ы его теории органопроекции и её оптимизационный потенциал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Этот пункт поможет провести сходства между техникой и организмом и запустить сенсорное понимание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Потом мы обратим внимание на магистральную линию философии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рассмотрим более п</w:t>
      </w:r>
      <w:r>
        <w:rPr>
          <w:rFonts w:ascii="Times New Roman" w:hAnsi="Times New Roman"/>
          <w:sz w:val="28"/>
          <w:szCs w:val="28"/>
        </w:rPr>
        <w:t>одробно Шпенглера и менее подробно Хайдеггера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обращая внимание и на другие тексты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попытаемся узнать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продолжились ли в ней идеи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заложенные в самом её фундаменте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Данный пункт показывает недочёты антропоцентричности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ориентирует концепты извест</w:t>
      </w:r>
      <w:r>
        <w:rPr>
          <w:rFonts w:ascii="Times New Roman" w:hAnsi="Times New Roman"/>
          <w:sz w:val="28"/>
          <w:szCs w:val="28"/>
        </w:rPr>
        <w:t>ных философов в общей теории технического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этого мы рассмотрим авторов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Башляр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Симондон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теории которых мы не будем никак видоизменять</w:t>
      </w:r>
      <w:r>
        <w:rPr>
          <w:rFonts w:ascii="Times New Roman" w:hAnsi="Times New Roman"/>
          <w:sz w:val="28"/>
          <w:szCs w:val="28"/>
        </w:rPr>
        <w:t>.</w:t>
      </w:r>
    </w:p>
    <w:p w14:paraId="70C92F61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12B94F2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Органопроекция Эрнста Каппа</w:t>
      </w:r>
    </w:p>
    <w:p w14:paraId="2FFDF9BB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62517A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Эрнст Капп </w:t>
      </w:r>
      <w:r>
        <w:rPr>
          <w:rFonts w:ascii="Times New Roman" w:hAnsi="Times New Roman"/>
          <w:sz w:val="28"/>
          <w:szCs w:val="28"/>
        </w:rPr>
        <w:t xml:space="preserve">(1808-1896) </w:t>
      </w:r>
      <w:r>
        <w:rPr>
          <w:rFonts w:ascii="Times New Roman" w:hAnsi="Times New Roman"/>
          <w:sz w:val="28"/>
          <w:szCs w:val="28"/>
        </w:rPr>
        <w:t>считается основателем философии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Рассмотрим его </w:t>
      </w:r>
      <w:r>
        <w:rPr>
          <w:rFonts w:ascii="Times New Roman" w:hAnsi="Times New Roman"/>
          <w:sz w:val="28"/>
          <w:szCs w:val="28"/>
        </w:rPr>
        <w:t>витиеватую академическую историю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изучал филологию в Боннском университете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занимался интерпретацией греческих и латинских текстов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Получил докторскую степень по истории</w:t>
      </w:r>
      <w:r w:rsidRPr="003748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Однако его подход к технике намечается в работах по географии</w:t>
      </w:r>
      <w:r w:rsidRPr="003748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них он перево</w:t>
      </w:r>
      <w:r>
        <w:rPr>
          <w:rFonts w:ascii="Times New Roman" w:hAnsi="Times New Roman"/>
          <w:sz w:val="28"/>
          <w:szCs w:val="28"/>
        </w:rPr>
        <w:t>дит гегелевскую идеалистическую динамику в материалистические понятия и пытается показать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происходила «колонизация» пространства и времени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 вводит понятие географии культуры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Culturgeographie</w:t>
      </w:r>
      <w:r w:rsidRPr="003748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также является «наукой работы»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культура не пр</w:t>
      </w:r>
      <w:r>
        <w:rPr>
          <w:rFonts w:ascii="Times New Roman" w:hAnsi="Times New Roman"/>
          <w:sz w:val="28"/>
          <w:szCs w:val="28"/>
        </w:rPr>
        <w:t>отивопоставлена природе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они выступают как единство в процессе становления Духа и природы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чей внутренний </w:t>
      </w:r>
      <w:r>
        <w:rPr>
          <w:rFonts w:ascii="Times New Roman" w:hAnsi="Times New Roman"/>
          <w:sz w:val="28"/>
          <w:szCs w:val="28"/>
        </w:rPr>
        <w:lastRenderedPageBreak/>
        <w:t>конфликт опосредован работой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hAnsi="Times New Roman"/>
          <w:sz w:val="28"/>
          <w:szCs w:val="28"/>
        </w:rPr>
        <w:t>.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география культуры пространства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изучает обработку земли</w:t>
      </w:r>
      <w:r w:rsidRPr="0037484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агрикультура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рудники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формирование продуктов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инеральных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растительных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соединения местностей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наземные маршруты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судоходные пути</w:t>
      </w:r>
      <w:r>
        <w:rPr>
          <w:rFonts w:ascii="Times New Roman" w:hAnsi="Times New Roman"/>
          <w:sz w:val="28"/>
          <w:szCs w:val="28"/>
        </w:rPr>
        <w:t>).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Каппа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являются искусственными органами человечества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участия во французской революции </w:t>
      </w:r>
      <w:r>
        <w:rPr>
          <w:rFonts w:ascii="Times New Roman" w:hAnsi="Times New Roman"/>
          <w:sz w:val="28"/>
          <w:szCs w:val="28"/>
        </w:rPr>
        <w:t xml:space="preserve">1948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он пишет политическое эссе </w:t>
      </w:r>
      <w:r>
        <w:rPr>
          <w:rFonts w:ascii="Times New Roman" w:hAnsi="Times New Roman"/>
          <w:sz w:val="28"/>
          <w:szCs w:val="28"/>
        </w:rPr>
        <w:t>«Конституированный деспотизм и конституциональная свобода»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организм является бессознательным прототипом государства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таком случае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должен соответствовать «органическим законам»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этой работы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политическим причинам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был вынужден покинуть </w:t>
      </w:r>
      <w:r>
        <w:rPr>
          <w:rFonts w:ascii="Times New Roman" w:hAnsi="Times New Roman"/>
          <w:sz w:val="28"/>
          <w:szCs w:val="28"/>
        </w:rPr>
        <w:t>Германию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поселился в Техасе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вместе с семьёй стал заниматься сельским хозяйством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лет посетил Германию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состоянию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 вынужден остаться и продолжил академическую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FDC874A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1877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через девять лет после возвращения в </w:t>
      </w:r>
      <w:r>
        <w:rPr>
          <w:rFonts w:ascii="Times New Roman" w:hAnsi="Times New Roman"/>
          <w:sz w:val="28"/>
          <w:szCs w:val="28"/>
        </w:rPr>
        <w:t>Германию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он выпустил книгу «Принципы философии техники»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de-DE"/>
        </w:rPr>
        <w:t>Grundlinien einer Philosophie der Technik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где развил идею о технике как органопроекции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Французский философ Грегуар Шамайю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перевёл на французский язык  книгу Каппа и написал к ней преди</w:t>
      </w:r>
      <w:r>
        <w:rPr>
          <w:rFonts w:ascii="Times New Roman" w:hAnsi="Times New Roman"/>
          <w:sz w:val="28"/>
          <w:szCs w:val="28"/>
        </w:rPr>
        <w:t>словие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теория органопроекции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результат «техасской робинзонады» Каппа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которой ему пришлось стать фермером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философом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другим влияниям можно добавить представление Аристотеля о руке как об «органе органов»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поскольку она сама инструмент </w:t>
      </w:r>
      <w:r>
        <w:rPr>
          <w:rFonts w:ascii="Times New Roman" w:hAnsi="Times New Roman"/>
          <w:sz w:val="28"/>
          <w:szCs w:val="28"/>
        </w:rPr>
        <w:t>и создаёт инструменты как свои подобия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«Философию бессознательного» Э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Гартмана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Суть  теории Каппа такова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технические устройства являются проекциями человеческих органов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«бессознательным вынесением телесного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Можно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вроде теории </w:t>
      </w:r>
      <w:r>
        <w:rPr>
          <w:rFonts w:ascii="Times New Roman" w:hAnsi="Times New Roman"/>
          <w:sz w:val="28"/>
          <w:szCs w:val="28"/>
        </w:rPr>
        <w:lastRenderedPageBreak/>
        <w:t>изобретений в стиле модели зрительного аппарата Платона или Евклида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Поскольку проекция бессознательна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 работах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исследуют строение человеческого организма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только потом обнаруживается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уже давно было воспроизведено в техн</w:t>
      </w:r>
      <w:r>
        <w:rPr>
          <w:rFonts w:ascii="Times New Roman" w:hAnsi="Times New Roman"/>
          <w:sz w:val="28"/>
          <w:szCs w:val="28"/>
        </w:rPr>
        <w:t>ике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пифагорейский монохорд </w:t>
      </w:r>
      <w:r w:rsidRPr="003748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и в другие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крайней мере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струнные инструменты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был спроецирован кортиев орган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суть работы которого 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Гельмгольц описал только в </w:t>
      </w:r>
      <w:r>
        <w:rPr>
          <w:rFonts w:ascii="Times New Roman" w:hAnsi="Times New Roman"/>
          <w:sz w:val="28"/>
          <w:szCs w:val="28"/>
        </w:rPr>
        <w:t>19-</w:t>
      </w:r>
      <w:r>
        <w:rPr>
          <w:rFonts w:ascii="Times New Roman" w:hAnsi="Times New Roman"/>
          <w:sz w:val="28"/>
          <w:szCs w:val="28"/>
        </w:rPr>
        <w:t>ом веке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Виден некоторый недостаток теории Каппа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заключающийся в его невн</w:t>
      </w:r>
      <w:r>
        <w:rPr>
          <w:rFonts w:ascii="Times New Roman" w:hAnsi="Times New Roman"/>
          <w:sz w:val="28"/>
          <w:szCs w:val="28"/>
        </w:rPr>
        <w:t>имании к среде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ссылается на Гельмгольца но он «Учении о слуховых ощущениях» описывает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среду распространения звука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Тогда как в теории Каппа не существует среды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человек выстраивает внешний мир через свои копии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Можно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для него человек явл</w:t>
      </w:r>
      <w:r>
        <w:rPr>
          <w:rFonts w:ascii="Times New Roman" w:hAnsi="Times New Roman"/>
          <w:sz w:val="28"/>
          <w:szCs w:val="28"/>
        </w:rPr>
        <w:t>яется резервуаром технического прогресса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которого можно постоянно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проецировать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Камера обскура и лупа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проекции глаза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телеграф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проекция нервной системы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«Так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пишет немецкий мыслитель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узнают себя друг в друге лупа и глаз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дрожащая с</w:t>
      </w:r>
      <w:r>
        <w:rPr>
          <w:rFonts w:ascii="Times New Roman" w:hAnsi="Times New Roman"/>
          <w:sz w:val="28"/>
          <w:szCs w:val="28"/>
        </w:rPr>
        <w:t>труна и ухо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насос и сердце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труба и горло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мостовая ферма и бедренная кость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ручное орудие и рука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Философия техники Каппа имеет недочёты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узкий диапазон рассматриваемой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антропоцентризм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отсутствие среды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Их следовало упомянуть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как они </w:t>
      </w:r>
      <w:r>
        <w:rPr>
          <w:rFonts w:ascii="Times New Roman" w:hAnsi="Times New Roman"/>
          <w:sz w:val="28"/>
          <w:szCs w:val="28"/>
        </w:rPr>
        <w:t>характерны и для культуркритического направления философии в области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однако в последнем отсутствует оптимизационный потенциал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котором будет написано ниже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 эти недочёты характерны для канадского пионера медиа теории Маршалла Маклюэна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тоже представлял техническое как расширение человека и через которого это представление попало в исследования медиа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могут никак не пересекаться с философией техники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A3F1725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теперь было бы полезнее найти в ней 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положительные моменты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понять проецирование органов исключительно метафорично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убрать антропоцентричный подход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теория Каппа может подсказать взаимосвязь между исследованиями организма и развитием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lastRenderedPageBreak/>
        <w:t>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этой взаимосвязи могут находиться черты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</w:t>
      </w:r>
      <w:r>
        <w:rPr>
          <w:rFonts w:ascii="Times New Roman" w:hAnsi="Times New Roman"/>
          <w:sz w:val="28"/>
          <w:szCs w:val="28"/>
        </w:rPr>
        <w:t>огли бы обеспечить одноосновное понимание и человеческого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технического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чём и заключается возможность к оптимизации знания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Однако здесь следует мыслить через </w:t>
      </w:r>
      <w:r>
        <w:rPr>
          <w:rFonts w:ascii="Times New Roman" w:hAnsi="Times New Roman"/>
          <w:sz w:val="28"/>
          <w:szCs w:val="28"/>
          <w:lang w:val="en-US"/>
        </w:rPr>
        <w:t>res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extensa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Или может лучше было бы следовать примеру осьминогов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не имеет централи</w:t>
      </w:r>
      <w:r>
        <w:rPr>
          <w:rFonts w:ascii="Times New Roman" w:hAnsi="Times New Roman"/>
          <w:sz w:val="28"/>
          <w:szCs w:val="28"/>
        </w:rPr>
        <w:t>зованной нервной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у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мозгом является практически всё его тело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данной статье все другие виды жизни следует понимать как технику</w:t>
      </w:r>
      <w:r>
        <w:rPr>
          <w:rFonts w:ascii="Times New Roman" w:hAnsi="Times New Roman"/>
          <w:sz w:val="28"/>
          <w:szCs w:val="28"/>
        </w:rPr>
        <w:t>,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с таким отличием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она не была создана человеком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является самостоятельной кооперацией имеюще</w:t>
      </w:r>
      <w:r>
        <w:rPr>
          <w:rFonts w:ascii="Times New Roman" w:hAnsi="Times New Roman"/>
          <w:sz w:val="28"/>
          <w:szCs w:val="28"/>
        </w:rPr>
        <w:t>гося вещества на планете в самореплицирующуюся циклическую динамическую форму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этой точки зрения человек тоже является технической организацией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может не только самореплицироваться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кооперировать имеющееся вещество и энергию в другую форму т</w:t>
      </w:r>
      <w:r>
        <w:rPr>
          <w:rFonts w:ascii="Times New Roman" w:hAnsi="Times New Roman"/>
          <w:sz w:val="28"/>
          <w:szCs w:val="28"/>
        </w:rPr>
        <w:t>ехнического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Подобное нахождение общих оснований является неотъемлемой частью общей теории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67CA9E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теории органопроекции Каппа хорошо просматривается связь устройства организма и устройства технического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 рассматривает технику в градации по сложности </w:t>
      </w:r>
      <w:r>
        <w:rPr>
          <w:rFonts w:ascii="Times New Roman" w:hAnsi="Times New Roman"/>
          <w:sz w:val="28"/>
          <w:szCs w:val="28"/>
        </w:rPr>
        <w:t>структуры и начинает с ранних орудий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Молот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его мнению считается органической проекцией и механическим подражанием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«Если нижняя часть руки до локтя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вместе со сжатой в кулак кистью или с усиливающим её камнем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служит естественным молотом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камень с </w:t>
      </w:r>
      <w:r>
        <w:rPr>
          <w:rFonts w:ascii="Times New Roman" w:hAnsi="Times New Roman"/>
          <w:sz w:val="28"/>
          <w:szCs w:val="28"/>
        </w:rPr>
        <w:t>деревянной рукояткой является простейшим искусственным подражанием ей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Следует подробнее рассмотреть механику этой проекции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которой Капп не пишет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скорее всего он описывает только внешний вид процесса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который в своей сути может быть разо</w:t>
      </w:r>
      <w:r>
        <w:rPr>
          <w:rFonts w:ascii="Times New Roman" w:hAnsi="Times New Roman"/>
          <w:sz w:val="28"/>
          <w:szCs w:val="28"/>
        </w:rPr>
        <w:t>бран на многие составляющие компоненты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произвести удар кулаком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аналогичный удару молота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задействуется не только рука до локтя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кисть и предплечье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как это следует из описания Каппа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и мышцы плеча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двуглавая и плечевая мышцы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торые сгибают предплечье в локтевом суставе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трёхглавая и </w:t>
      </w:r>
      <w:r>
        <w:rPr>
          <w:rFonts w:ascii="Times New Roman" w:hAnsi="Times New Roman"/>
          <w:sz w:val="28"/>
          <w:szCs w:val="28"/>
        </w:rPr>
        <w:lastRenderedPageBreak/>
        <w:t>локтевая мышцы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разгибают предплечье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 всего этого слаженного процесса удара кулаком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аналогичного удару молотом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камень с деревянной рукояткой проецируется мышечная сила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Молот увеличив</w:t>
      </w:r>
      <w:r>
        <w:rPr>
          <w:rFonts w:ascii="Times New Roman" w:hAnsi="Times New Roman"/>
          <w:sz w:val="28"/>
          <w:szCs w:val="28"/>
        </w:rPr>
        <w:t>ает приложенную силу в несколько раз благодаря весу камня и длине рукояти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Следует также отметить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статус этого проецирования наличествует только при использовании человеком молота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теоретическом или практическом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для остальной реальности молот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умеется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является проекцией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комбинацией материалов</w:t>
      </w:r>
      <w:r>
        <w:rPr>
          <w:rFonts w:ascii="Times New Roman" w:hAnsi="Times New Roman"/>
          <w:sz w:val="28"/>
          <w:szCs w:val="28"/>
        </w:rPr>
        <w:t>.</w:t>
      </w:r>
    </w:p>
    <w:p w14:paraId="35D509FB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немецкий философ рассматривает соотношение между единицами мер и членами тела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фут и локоть раньше использовались для измерения длины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масштабирование становится </w:t>
      </w:r>
      <w:r>
        <w:rPr>
          <w:rFonts w:ascii="Times New Roman" w:hAnsi="Times New Roman"/>
          <w:sz w:val="28"/>
          <w:szCs w:val="28"/>
        </w:rPr>
        <w:t>легче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меры измерения находятся «под рукой» или являются рукой или ногой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этих мер недостаточно для всего возможного диапазона измерения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Древнегреческий математик и физик Архимед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использовал другие меры для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доказать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чис</w:t>
      </w:r>
      <w:r>
        <w:rPr>
          <w:rFonts w:ascii="Times New Roman" w:hAnsi="Times New Roman"/>
          <w:sz w:val="28"/>
          <w:szCs w:val="28"/>
        </w:rPr>
        <w:t xml:space="preserve">ло песчинок не бесконечно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этого он пользовался объёмами планет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выстраивал угол до солнца с вершиной в своём глазу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1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Значит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измерения футами или локтями это не проецирование своих конечностей на масштабируемый ими мир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в принципе способность абстрагировать разные меры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8ECC251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Каппа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бессознательным воспроизведением хрусталика глазного яблока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и хрусталик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линза фокусирует свет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точки зрения физики можно было бы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 проекцией хрустал</w:t>
      </w:r>
      <w:r>
        <w:rPr>
          <w:rFonts w:ascii="Times New Roman" w:hAnsi="Times New Roman"/>
          <w:sz w:val="28"/>
          <w:szCs w:val="28"/>
        </w:rPr>
        <w:t>ика имеется в  виду проекция опытного знания о распространении света в прозрачных средах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какими являются глаз и линза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обычно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составляет предмет линейной оптики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Каппу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получилось бы 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сначала хрусталик проецировался в линзу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потом из линзы люди «добыли» знание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составляющее линейную оптику саму по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помогло в формировании знания об устройстве глаза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можно ли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lastRenderedPageBreak/>
        <w:t>хрусталик был спроецирован и в нелинейную оптику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Последняя появляется как зна</w:t>
      </w:r>
      <w:r>
        <w:rPr>
          <w:rFonts w:ascii="Times New Roman" w:hAnsi="Times New Roman"/>
          <w:sz w:val="28"/>
          <w:szCs w:val="28"/>
        </w:rPr>
        <w:t xml:space="preserve">ние о влиянии среды распространения на излучение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свет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как если бы глаз изменял частоту света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бы на него падала</w:t>
      </w:r>
      <w:r>
        <w:rPr>
          <w:rFonts w:ascii="Times New Roman" w:hAnsi="Times New Roman"/>
          <w:sz w:val="28"/>
          <w:szCs w:val="28"/>
        </w:rPr>
        <w:t>.</w:t>
      </w:r>
    </w:p>
    <w:p w14:paraId="3DE778FD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можно подвести итоги теории органопроекции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задаёт хороший вектор для развития общей теории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которой техническое не отделено от природного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том числе и от природы человека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является другим выражением природного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Капп описывает связь только с человеком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нельзя забывать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сам человек является одним из выражений природы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разделяющий суще</w:t>
      </w:r>
      <w:r>
        <w:rPr>
          <w:rFonts w:ascii="Times New Roman" w:hAnsi="Times New Roman"/>
          <w:sz w:val="28"/>
          <w:szCs w:val="28"/>
        </w:rPr>
        <w:t>ствование в одной атмосфере с другими живыми видами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имеющий схожие органы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Отрицать это значит либо верить в антропоморфного создателя или демиурга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прямом смысле этих слов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либо верить в особую «человеческую исключительность»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быть слишко</w:t>
      </w:r>
      <w:r>
        <w:rPr>
          <w:rFonts w:ascii="Times New Roman" w:hAnsi="Times New Roman"/>
          <w:sz w:val="28"/>
          <w:szCs w:val="28"/>
        </w:rPr>
        <w:t>м «схваченным» понятиями филологической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то и философской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Возможно и первое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второе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третье помогает некоторым теоретикам придумывать ограниченные антропоцентристским мировоззрением проблемы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могут иметь только дидактическое значение</w:t>
      </w:r>
      <w:r>
        <w:rPr>
          <w:rFonts w:ascii="Times New Roman" w:hAnsi="Times New Roman"/>
          <w:sz w:val="28"/>
          <w:szCs w:val="28"/>
        </w:rPr>
        <w:t xml:space="preserve"> в учебных заведениях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Их можно сравнить с  препарируемыми лягушками для студентов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медиков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4195A66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14:paraId="0BADE8C1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Магистральная философия техники с точки зрения общей теории</w:t>
      </w:r>
    </w:p>
    <w:p w14:paraId="29C6E498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3C62B3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два пути для выстраивания библиографии философии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Первый и самый простой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вычёркивание т</w:t>
      </w:r>
      <w:r>
        <w:rPr>
          <w:rFonts w:ascii="Times New Roman" w:hAnsi="Times New Roman"/>
          <w:sz w:val="28"/>
          <w:szCs w:val="28"/>
        </w:rPr>
        <w:t>ех издательских наименований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только номинально соотносятся с техникой и техническим знанием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Тогда список остался бы не очень большим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Капп в качестве пионера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Фридрих Дессауэр в качестве философа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рентгенолога и техника в одном лице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Жильбер </w:t>
      </w:r>
      <w:r>
        <w:rPr>
          <w:rFonts w:ascii="Times New Roman" w:hAnsi="Times New Roman"/>
          <w:sz w:val="28"/>
          <w:szCs w:val="28"/>
        </w:rPr>
        <w:t>Симондон и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действительно продолжает идеи последнего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Второй путь основывается не на вычёркивании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на включении любого источника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кем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мог относиться к философии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Второй путь более стратегичен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вводит в резонанс тексты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которых техника представлена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разному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приводит их в порядок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являющийся историографией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этого </w:t>
      </w:r>
      <w:r>
        <w:rPr>
          <w:rFonts w:ascii="Times New Roman" w:hAnsi="Times New Roman"/>
          <w:sz w:val="28"/>
          <w:szCs w:val="28"/>
        </w:rPr>
        <w:lastRenderedPageBreak/>
        <w:t>необходимо исключить из этих текстов весь антропоцентризм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является преградой для общей теории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Следует отметить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данной статье нет зам</w:t>
      </w:r>
      <w:r>
        <w:rPr>
          <w:rFonts w:ascii="Times New Roman" w:hAnsi="Times New Roman"/>
          <w:sz w:val="28"/>
          <w:szCs w:val="28"/>
        </w:rPr>
        <w:t>ысла спорить с основными философскими идеями представленных далее авторов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только ориентировать для общей теории философии техники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DA351CD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магистральной философией техники имеется в виду тот набор текстов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более всего распространён и упоминаем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также поддержан через тираж и переводы как имеющий важную теоретическую ценность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 не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разных странах может быть своя философия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не зависит так сильно от немецкой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поддерживается серией издательства </w:t>
      </w:r>
      <w:r>
        <w:rPr>
          <w:rFonts w:ascii="Times New Roman" w:hAnsi="Times New Roman"/>
          <w:sz w:val="28"/>
          <w:szCs w:val="28"/>
          <w:lang w:val="en-US"/>
        </w:rPr>
        <w:t>Kluwer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Academic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Publishers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сейчас </w:t>
      </w:r>
      <w:r>
        <w:rPr>
          <w:rFonts w:ascii="Times New Roman" w:hAnsi="Times New Roman"/>
          <w:sz w:val="28"/>
          <w:szCs w:val="28"/>
          <w:lang w:val="en-US"/>
        </w:rPr>
        <w:t>Springer</w:t>
      </w:r>
      <w:r w:rsidRPr="003748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которой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китайская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турецкая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испанская философия науки и техники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России выделяется теоретическая ценность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немецкой философии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которую выше по праву названа культуркритикой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Переведено достаточн</w:t>
      </w:r>
      <w:r>
        <w:rPr>
          <w:rFonts w:ascii="Times New Roman" w:hAnsi="Times New Roman"/>
          <w:sz w:val="28"/>
          <w:szCs w:val="28"/>
        </w:rPr>
        <w:t xml:space="preserve">о много подобных книг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«Человек и техника» Шпенглера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«Рабочий» Э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Юнгера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«Совершенство техники» 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Юнгера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Сейчас есть шаги в сторону других философий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и занимаемся 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для начала следует указать на некоторые критические моменты в этой </w:t>
      </w:r>
      <w:r>
        <w:rPr>
          <w:rFonts w:ascii="Times New Roman" w:hAnsi="Times New Roman"/>
          <w:sz w:val="28"/>
          <w:szCs w:val="28"/>
        </w:rPr>
        <w:t>старой литературе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до сих пор популярна в мире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Хайдеггер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упоминается почти в каждой историографии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современный философ техники Э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Финберг в каждой своей книге упоминает немецкого философа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D86316F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всякий текст по философии те</w:t>
      </w:r>
      <w:r>
        <w:rPr>
          <w:rFonts w:ascii="Times New Roman" w:hAnsi="Times New Roman"/>
          <w:sz w:val="28"/>
          <w:szCs w:val="28"/>
        </w:rPr>
        <w:t>хники приобрёл какой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смысл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него нужно исключить антропоцентризм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Проделаем это на примере шпенглеровского трактата «Человек и техника»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Немецкий философ говорит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техника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технология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есть и у животных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у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у первых она ограничена в</w:t>
      </w:r>
      <w:r>
        <w:rPr>
          <w:rFonts w:ascii="Times New Roman" w:hAnsi="Times New Roman"/>
          <w:sz w:val="28"/>
          <w:szCs w:val="28"/>
        </w:rPr>
        <w:t>идом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животное не может создавать никаких новых технологий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они ограничены своим видом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Техника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) - </w:t>
      </w:r>
      <w:r>
        <w:rPr>
          <w:rFonts w:ascii="Times New Roman" w:hAnsi="Times New Roman"/>
          <w:sz w:val="28"/>
          <w:szCs w:val="28"/>
        </w:rPr>
        <w:t>тактика всей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человек великолепен и исключителен на фоне остальных животных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не ограничен видом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2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Сегодня такие расс</w:t>
      </w:r>
      <w:r>
        <w:rPr>
          <w:rFonts w:ascii="Times New Roman" w:hAnsi="Times New Roman"/>
          <w:sz w:val="28"/>
          <w:szCs w:val="28"/>
        </w:rPr>
        <w:t xml:space="preserve">уждения кажутся </w:t>
      </w:r>
      <w:r>
        <w:rPr>
          <w:rFonts w:ascii="Times New Roman" w:hAnsi="Times New Roman"/>
          <w:sz w:val="28"/>
          <w:szCs w:val="28"/>
        </w:rPr>
        <w:lastRenderedPageBreak/>
        <w:t>глупостью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 и когда Шпенглер это написал уже существовала база для большого сомнения в справедливости подобных заключений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Пусть все животные ограничены возможностями своего вида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 будет ли тогда и человек ограничен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 есть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так восхвалял Гердер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таким уж гениальным умением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С помощью языка производятся идеологии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создают ещё большие ограничения для человеческого вида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Теперь далее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действительно ли технология жизни в </w:t>
      </w:r>
      <w:r>
        <w:rPr>
          <w:rFonts w:ascii="Times New Roman" w:hAnsi="Times New Roman"/>
          <w:sz w:val="28"/>
          <w:szCs w:val="28"/>
        </w:rPr>
        <w:t>нечеловеческой реализации является ограниченной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даже прокариоты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бактерии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способны менять свою «технологию жизни»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научаясь противостоять антибиотикам</w:t>
      </w:r>
      <w:r>
        <w:rPr>
          <w:rFonts w:ascii="Times New Roman" w:hAnsi="Times New Roman"/>
          <w:sz w:val="28"/>
          <w:szCs w:val="28"/>
        </w:rPr>
        <w:t>.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слово </w:t>
      </w:r>
      <w:r w:rsidRPr="003748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антибиотик</w:t>
      </w:r>
      <w:r w:rsidRPr="003748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впервые было использовано микробиологом Зельманом Воксманом в </w:t>
      </w:r>
      <w:r>
        <w:rPr>
          <w:rFonts w:ascii="Times New Roman" w:hAnsi="Times New Roman"/>
          <w:sz w:val="28"/>
          <w:szCs w:val="28"/>
        </w:rPr>
        <w:t xml:space="preserve">1941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 через пять лет после смерти немецкого философа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ещё в прошлом до этого веке появилась антисептика Игнаца Семмельвейса и Джозефа Листера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уже продавалось лекарство от сифилиса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Сальварсан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Шпенглер не мог знать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чер</w:t>
      </w:r>
      <w:r>
        <w:rPr>
          <w:rFonts w:ascii="Times New Roman" w:hAnsi="Times New Roman"/>
          <w:sz w:val="28"/>
          <w:szCs w:val="28"/>
        </w:rPr>
        <w:t>ез некоторое время чрезмерный приём антибиотиков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выбросы фармацевтических предприятий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некоторые другие причины приведут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бактерии приспособятся к технологиям человека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Бактериальная резистентность делает архаичным антропоцентристский</w:t>
      </w:r>
      <w:r>
        <w:rPr>
          <w:rFonts w:ascii="Times New Roman" w:hAnsi="Times New Roman"/>
          <w:sz w:val="28"/>
          <w:szCs w:val="28"/>
        </w:rPr>
        <w:t xml:space="preserve"> пафос Шпенглера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всякое сравнение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человек по своим характеристикам оказывается намного лучше и умелее животного следует вычеркнуть из текста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Эта архаика лишена широкого взгляда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рассматривается онтогенез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индивидуальное развитие живот</w:t>
      </w:r>
      <w:r>
        <w:rPr>
          <w:rFonts w:ascii="Times New Roman" w:hAnsi="Times New Roman"/>
          <w:sz w:val="28"/>
          <w:szCs w:val="28"/>
        </w:rPr>
        <w:t>ного или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 филогенез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видов во времени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отчётливо явствует появление новых технологий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выраженных хоть морфогенетически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хоть поведенчески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Разнообразие видов на Земле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взаимодействие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зависимость друг от друга и </w:t>
      </w:r>
      <w:r>
        <w:rPr>
          <w:rFonts w:ascii="Times New Roman" w:hAnsi="Times New Roman"/>
          <w:sz w:val="28"/>
          <w:szCs w:val="28"/>
        </w:rPr>
        <w:lastRenderedPageBreak/>
        <w:t xml:space="preserve">среды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именно  здесь и просматривается многообразие и изменчивость технологий жизни</w:t>
      </w:r>
      <w:r>
        <w:rPr>
          <w:rFonts w:ascii="Times New Roman" w:hAnsi="Times New Roman"/>
          <w:sz w:val="28"/>
          <w:szCs w:val="28"/>
        </w:rPr>
        <w:t>.</w:t>
      </w:r>
    </w:p>
    <w:p w14:paraId="20237B38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Шпенглер делает разделение между техникой вождей и техникой исполнителей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Исключив шпенглеровское ницшеанство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можем перевести это на</w:t>
      </w:r>
      <w:r>
        <w:rPr>
          <w:rFonts w:ascii="Times New Roman" w:hAnsi="Times New Roman"/>
          <w:sz w:val="28"/>
          <w:szCs w:val="28"/>
        </w:rPr>
        <w:t xml:space="preserve"> современный язык следующим образом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есть технология по соединению различных технологий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конкретная технология как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«технологический маршрут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6"/>
      </w:r>
      <w:r>
        <w:rPr>
          <w:rFonts w:ascii="Times New Roman" w:hAnsi="Times New Roman"/>
          <w:sz w:val="28"/>
          <w:szCs w:val="28"/>
        </w:rPr>
        <w:t>» токаря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книге по токарному делу также есть схожее со Шпенглеровским различие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между производстве</w:t>
      </w:r>
      <w:r>
        <w:rPr>
          <w:rFonts w:ascii="Times New Roman" w:hAnsi="Times New Roman"/>
          <w:sz w:val="28"/>
          <w:szCs w:val="28"/>
        </w:rPr>
        <w:t>нным и технологическим процессом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«Материалы и полуфабрикаты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поступающие на предприятие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результате действий всего производственного коллектива становятся готовыми изделиями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Такой комплекс взаимосвязанных действий называется производственным процессом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непосредственно относящиеся к превращению исходных материалов в готовое изделие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составляют содержание технологического процесса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7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данное разделение действительно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шпенглеровский вариант является идеологическим и политическим </w:t>
      </w:r>
      <w:r>
        <w:rPr>
          <w:rFonts w:ascii="Times New Roman" w:hAnsi="Times New Roman"/>
          <w:sz w:val="28"/>
          <w:szCs w:val="28"/>
        </w:rPr>
        <w:t>пережитком его времени и не отражается на другие времена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другого доказательства устарелости некоторых заявлений немецкого философа нам нужно снова вернуться к бактериям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Шпенглер пишет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имея ввиду исполнителей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«ни один изобретатель не мог правиль</w:t>
      </w:r>
      <w:r>
        <w:rPr>
          <w:rFonts w:ascii="Times New Roman" w:hAnsi="Times New Roman"/>
          <w:sz w:val="28"/>
          <w:szCs w:val="28"/>
        </w:rPr>
        <w:t>но предсказать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каким будет практическое воздействие его деяния»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Александр Флеминг изобрёл средство против бактерий в </w:t>
      </w:r>
      <w:r>
        <w:rPr>
          <w:rFonts w:ascii="Times New Roman" w:hAnsi="Times New Roman"/>
          <w:sz w:val="28"/>
          <w:szCs w:val="28"/>
        </w:rPr>
        <w:t>20-</w:t>
      </w:r>
      <w:r>
        <w:rPr>
          <w:rFonts w:ascii="Times New Roman" w:hAnsi="Times New Roman"/>
          <w:sz w:val="28"/>
          <w:szCs w:val="28"/>
        </w:rPr>
        <w:t xml:space="preserve">х годах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своей Нобелевской речи в </w:t>
      </w:r>
      <w:r>
        <w:rPr>
          <w:rFonts w:ascii="Times New Roman" w:hAnsi="Times New Roman"/>
          <w:sz w:val="28"/>
          <w:szCs w:val="28"/>
        </w:rPr>
        <w:t xml:space="preserve">1945 </w:t>
      </w:r>
      <w:r>
        <w:rPr>
          <w:rFonts w:ascii="Times New Roman" w:hAnsi="Times New Roman"/>
          <w:sz w:val="28"/>
          <w:szCs w:val="28"/>
        </w:rPr>
        <w:t>году он предсказывал резистентность бактерий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Настанут времена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любой сможет </w:t>
      </w:r>
      <w:r>
        <w:rPr>
          <w:rFonts w:ascii="Times New Roman" w:hAnsi="Times New Roman"/>
          <w:sz w:val="28"/>
          <w:szCs w:val="28"/>
        </w:rPr>
        <w:t>купить пенициллин в магазине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есть опасность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какой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нибудь несведущий человек может легко принять слишком малую дозу и вырастить в себе микроорганизмы под влиянием низких концентраций лекарства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будут устойчивы к пенициллину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8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3ACB9E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Теперь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из текста Шпенглера исключён антропоцентризм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положения схожи с нашими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«Техника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пишет Шпенглер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сделалась эзотерической как высшая математика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которой она пользуется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физическая теория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незаметно идущая со своими абстракциями от анализ</w:t>
      </w:r>
      <w:r>
        <w:rPr>
          <w:rFonts w:ascii="Times New Roman" w:hAnsi="Times New Roman"/>
          <w:sz w:val="28"/>
          <w:szCs w:val="28"/>
        </w:rPr>
        <w:t>а явлений к чистым формам человеческого познания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9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он пишет про вырубку лесов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изменения климата и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цивилизация сама превратилась в машину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бы антропоцентризм не был бы исключён то заключением к этому стало бы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этом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и кроется</w:t>
      </w:r>
      <w:r>
        <w:rPr>
          <w:rFonts w:ascii="Times New Roman" w:hAnsi="Times New Roman"/>
          <w:sz w:val="28"/>
          <w:szCs w:val="28"/>
        </w:rPr>
        <w:t xml:space="preserve"> великий закат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дело не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плохо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цивилизация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 культура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подобна машине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этой статье как раз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таки и есть затея показать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техника может просматриваться в любой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будь она органической или неорганической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Без антропоцен</w:t>
      </w:r>
      <w:r>
        <w:rPr>
          <w:rFonts w:ascii="Times New Roman" w:hAnsi="Times New Roman"/>
          <w:sz w:val="28"/>
          <w:szCs w:val="28"/>
        </w:rPr>
        <w:t>тризма шпенглеровское замечание о цивилизации как о машине сводилось бы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эта цивилизационная машина плохо устроена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в ней нет равновесия ресурсов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ней управление природными ресурсами отдано капиталу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здравому смыслу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уже </w:t>
      </w:r>
      <w:r>
        <w:rPr>
          <w:rFonts w:ascii="Times New Roman" w:hAnsi="Times New Roman"/>
          <w:sz w:val="28"/>
          <w:szCs w:val="28"/>
        </w:rPr>
        <w:t>приводит к неблагоприятным для человека условиям среды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в крупных и промышленных городах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Снова возвращаясь к бактериям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отметить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от медицинской промышленности больше всего страдают Хайдарабад в Индии и Китай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0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производится большая </w:t>
      </w:r>
      <w:r>
        <w:rPr>
          <w:rFonts w:ascii="Times New Roman" w:hAnsi="Times New Roman"/>
          <w:sz w:val="28"/>
          <w:szCs w:val="28"/>
        </w:rPr>
        <w:t>доля лекарств и лекарственного сырья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мысленного эксперимента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имеющего никакого намёка на онтологичность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представить человека на Земле как хитрую бактерию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завоевала ресурсы методами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описанными Гердером и Геленом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Климатическ</w:t>
      </w:r>
      <w:r>
        <w:rPr>
          <w:rFonts w:ascii="Times New Roman" w:hAnsi="Times New Roman"/>
          <w:sz w:val="28"/>
          <w:szCs w:val="28"/>
        </w:rPr>
        <w:t>ие изменения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взаимодействия с атмосферой различных загрязнений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антибиотик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Земля применяет к мешающему населению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которого вряд ли к этому появится резистентность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6A22FAF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деантропоцентрической операции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выделить основные ф</w:t>
      </w:r>
      <w:r>
        <w:rPr>
          <w:rFonts w:ascii="Times New Roman" w:hAnsi="Times New Roman"/>
          <w:sz w:val="28"/>
          <w:szCs w:val="28"/>
        </w:rPr>
        <w:t>илософо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технические выводы Шпенглера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понимаемые как способ освоения реальности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бывают не только у эукариот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у бактерий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являются основой жизни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Разнообразие технологий жизни видится в филогенезе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от первого</w:t>
      </w:r>
      <w:r>
        <w:rPr>
          <w:rFonts w:ascii="Times New Roman" w:hAnsi="Times New Roman"/>
          <w:sz w:val="28"/>
          <w:szCs w:val="28"/>
        </w:rPr>
        <w:t xml:space="preserve"> общего предка и до сегодняшнего дня в различие видов можно рассмотреть именно как различие технологий жизни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техника как набор вещей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 стола до ускорителя частиц и детектора гравитационных волн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стала «эзотерической»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необходимо исправлят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тогда цивилизация так и останется плохой машиной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Нет сомнений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данной интерпретации Шпенглера остались только его векторы мысли без некоторых историзмов и антропоцентрического мировоззрения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с помощью подобного конвертирования </w:t>
      </w:r>
      <w:r>
        <w:rPr>
          <w:rFonts w:ascii="Times New Roman" w:hAnsi="Times New Roman"/>
          <w:sz w:val="28"/>
          <w:szCs w:val="28"/>
        </w:rPr>
        <w:t>возможно сделать философию техники единой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теорию технического общей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разделяя философии жизни от философии техники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70C2AC2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sz w:val="28"/>
          <w:szCs w:val="28"/>
        </w:rPr>
        <w:t>«Вопрос о технике» Хайдеггера мы не будем подробно разбирать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однако следует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нём есть экологические мотивы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</w:t>
      </w:r>
      <w:r>
        <w:rPr>
          <w:rFonts w:ascii="Times New Roman" w:hAnsi="Times New Roman"/>
          <w:sz w:val="28"/>
          <w:szCs w:val="28"/>
        </w:rPr>
        <w:t>гут не приниматься в качестве таких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большой доли метафизичности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Хайдеггер отказывает современной технике в «выведении истины к сиянию явленности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1"/>
      </w:r>
      <w:r>
        <w:rPr>
          <w:rFonts w:ascii="Times New Roman" w:hAnsi="Times New Roman"/>
          <w:color w:val="212121"/>
          <w:sz w:val="28"/>
          <w:szCs w:val="28"/>
          <w:u w:color="212121"/>
          <w:lang w:val="it-IT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поскольку отделяет техне от «поставляющего производства»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отказываясь понимать гидроэлектростанцию в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ином смысле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нежели 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каким её обозначили производители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 другой стороны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техника у немецкого Кастанеды это раскрытие потаённого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.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По способу представления техники это похоже в том числе и на способ представления квантовой физики Фритьофом Капрой в книге «Дао физики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исследование параллелей между современной физикой и мистицизмом востока»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Суть последней книги кажется излишней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зачем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для понимания физики нужна восточная философия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разве одной только физики недостаточно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?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же самое и с хайдеггеровской техникой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Капра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имеющий правда более простой стиль изложения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пишет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что «два краеугольных камня физики двадцатого века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квантовая те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ория и теория относительности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лежат в основании мировоззрения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очень похожего на мировоззрение индуиста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lastRenderedPageBreak/>
        <w:t>буддиста или даоса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 как это сходство усиливается в том случае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если мы обращаемся к недавним попыткам объединить две эти теории в целях описания яв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лений микроскопического мира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свойств и взаимодействий элементарных частиц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из которых состоит вся материя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2"/>
      </w:r>
      <w:r>
        <w:rPr>
          <w:rFonts w:ascii="Times New Roman" w:hAnsi="Times New Roman"/>
          <w:color w:val="212121"/>
          <w:sz w:val="28"/>
          <w:szCs w:val="28"/>
          <w:u w:color="212121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Так и у Хайдеггера краеугольный камень техники лежит в основании мировоззрения грека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рабовладельца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vertAlign w:val="superscript"/>
        </w:rPr>
        <w:footnoteReference w:id="23"/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и Аристотеля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</w:p>
    <w:p w14:paraId="08D13AAF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Есть и другие физики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которые к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огда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упоминали восточную философию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следует отметить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не таким же образом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и Капра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Датский физик Нильс Бор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создатель знаменитой копенгагенской интерпретации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 своём докладе о биологии и квантовой физике рассказывает о трудностях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с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которыми столкнулась наука после появление квантовой физики говорит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«в поисках параллели к вытекающему из атомной теории уроку об ограниченной применимости обычных идеализаций мы должны обратиться к совсем другим областям науки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например к психологии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,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или даже к особого рода философским проблемам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;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это те проблемы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 которыми уже столкнулись такие мыслители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Будда и Лао Цзы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когда пытались согласовать наше положение как зрителей и как действующих лиц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4"/>
      </w:r>
      <w:r>
        <w:rPr>
          <w:rFonts w:ascii="Times New Roman" w:hAnsi="Times New Roman"/>
          <w:color w:val="212121"/>
          <w:sz w:val="28"/>
          <w:szCs w:val="28"/>
          <w:u w:color="212121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Это сравнение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конечно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 говорит о тождестве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одного и другого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это происходит у Капры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 только указывает на широту проблемы зрителя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Австрийский физик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Эрвин Шрёдингер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тоже обращался к восточной философии в своей книге о жизни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 последней главе этой книги он говорит о 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что не существует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множественного сознания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 только единое на всё человечество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Такое же представление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говорит он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есть и в Упанишадах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5"/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Помимо рассмотрения проблем генетики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он обращается к способу работы организма и сознания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По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lastRenderedPageBreak/>
        <w:t>его мнению организм и мозг действуют по з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аконам физики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Поскольку и техника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 организмы действуют по одним и тем же законам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получается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человек может понять техническое через свой организм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вытекает также из теории органопроекции Каппа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Наверное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удивительно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что теория пионера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немецкой философии техники нисколько не прочитывается и не обсуждается в работах его последователей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 имеет элементы схожести с представлениями одного из создателей квантовой механики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Если отличие человека от техники заключается в 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что первый имеет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сознание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у Шрёдингера есть заключение о 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у человека такое тело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которое подчиняется законам природы и может управлять своими действиями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«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я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взятое в самом широком значении этого слова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есть каждый сознательный разум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когда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либо говоривши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й или чувствовавший «я»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представляет собой не что иное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субъект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могущий управлять «движением атомов» согласно законам природы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6"/>
      </w:r>
      <w:r>
        <w:rPr>
          <w:rFonts w:ascii="Times New Roman" w:hAnsi="Times New Roman"/>
          <w:color w:val="212121"/>
          <w:sz w:val="28"/>
          <w:szCs w:val="28"/>
          <w:u w:color="212121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Действительно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чтобы техника могла управлять своим «движением атомов»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 ней должны быть установлена соответствующая сп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особность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В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2015-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ом году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например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из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за поначалу неявной подобной способности автомобилей Фольксваген возник скандал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Бортовой компьютер автомобиля мог распознать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находится ли он в режиме езды или на экологическом тестировании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 последнем случае он из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менял состав выхлопных газов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чтобы пройти проверку на допустимое количество содержащихся в них вредных веществ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Пока разнообразие технического «сознания» не сильно велико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поскольку оно способно не на многое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Любители говорить о 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что техника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превосходит человека сильно ошибаются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посколько она превосходит человека только в каких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направлениях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 не в других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Почти также уже у несколько раз здесь упоминаемого Гердера представлены животные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</w:p>
    <w:p w14:paraId="5DC4F5C2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lastRenderedPageBreak/>
        <w:t>Следует сказать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по своему представлению животны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х и людей немецкий социальный психолог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7"/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и антрополог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8"/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тоже находится в плену антропоцентризма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исключая последнее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мы можем найти указанное сходство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Гердер рассказывает о специализации животных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также можно назвать специализированной и технику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«у од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ного животного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острый слух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у другого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острые глаза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 не только в строении четвероногих животных вообще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 и в строении каждого их вида природа всякий раз выбирала то соотношение сил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чувств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которое наилучшим образом можно было упражнять в этом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 не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 в ином органическом строении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29"/>
      </w:r>
      <w:r>
        <w:rPr>
          <w:rFonts w:ascii="Times New Roman" w:hAnsi="Times New Roman"/>
          <w:color w:val="212121"/>
          <w:sz w:val="28"/>
          <w:szCs w:val="28"/>
          <w:u w:color="212121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Так же и у техники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одно устройство имеет более чувствительную диафрагму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чтобы реагировать на акустические волны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другое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большую ПЗС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матрицу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затягивающую фотоны в свои пиксели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и в каждый раз природа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(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мы не отделяем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природу и человека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это делают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например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некоторые последователи Гердера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)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выбирала именно то строение в котором кремний мог упражнять свои навыки в фотоэффекте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 мы далеки от представлений Декарта о животных как о бесчувственных механизмах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поскольк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у человек для нас тоже определённый механизм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имеющий свободу воли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которую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кстати говоря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Капп называл нервной системой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 обделены ей только самые простейшие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и у техники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у животных в «Идеях» Гердера «нет того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чем отличается от него почти всякий ч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еловек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нет культуры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одежды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жилья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искусств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нет выбора способа существования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нет сдержанности влечений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распущенности мнений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30"/>
      </w:r>
      <w:r>
        <w:rPr>
          <w:rFonts w:ascii="Times New Roman" w:hAnsi="Times New Roman"/>
          <w:color w:val="212121"/>
          <w:sz w:val="28"/>
          <w:szCs w:val="28"/>
          <w:u w:color="212121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Конечно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если бы был медоедоцентризм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то это бы звучало так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будто бы медоед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(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вид животных семейства куньих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которые извес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тны своей агрессивностью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)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размышлял о нелепости человека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который не роет себе ям для сна и не может себя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lastRenderedPageBreak/>
        <w:t>самостоятельно защитить от крупных хищников вроде льва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 если бы картофелекопалка считала бы себя избранницей Бога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тем кто создан наблюдать великую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вселенную только за то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она умеет быстро выкапывать картофель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Возможно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преимущество животных и техники заключается в том числе и в 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они не пишут о себе хвалебных текстов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ориентируясь на свои способности как на высшую ценность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все остальное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считая низким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.</w:t>
      </w:r>
    </w:p>
    <w:p w14:paraId="6814F76E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Важно отметить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механизмы техники пока ещё не являются такими сложными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механизмы животных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 том числе и человека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 прошлом десятилетии был спор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нужны ли квантовые явления в нейронных сетях или же можно обойтись их строением по ка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нонам классической физики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Одни полагают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квантовые эффекты в мозге человека не играют большой роли 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кроме того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их можно заменить генератором случайных чисел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Другие</w:t>
      </w:r>
      <w:r w:rsidRPr="0037484B">
        <w:rPr>
          <w:rFonts w:ascii="Times New Roman" w:hAnsi="Times New Roman"/>
          <w:color w:val="212121"/>
          <w:sz w:val="28"/>
          <w:szCs w:val="28"/>
          <w:u w:color="212121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 считают этот вопрос закрытым и считают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это может помочь созданию новых комп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ьютеров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erence w:id="31"/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 точки зрения Каппа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который бы в наше время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конечно бы знал квантовую биологию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проекция по классической системе была бы искажённой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</w:p>
    <w:p w14:paraId="07651CA4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В данном пункте мы рассмотрели философию техники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которая не имеет никакого приложения к реальности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Для того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чтобы эти тексты могли приблизиться к ней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их надо немного изменить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Мы попытались извлечь всё полезное из текстов и исключить ненужное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выяснилось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 тексте Шпенглера есть архаизмы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Возможно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дидактический материал или исторический текст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перед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которыми желательно делать вступительную статью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он всё ещё неплох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 в качестве серьёзного текста по философии техники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который можно оценить наравне с Симондоном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он не сгодится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Хайдеггер представляет технику слишком эзотеричной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 также создаёт устраш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ающую картину современной техники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За это мы его доклад сравнили с книгой физика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который вместо сияния явленности видит восточный мистицизм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Чтобы не обвинять в подобном других физиков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которые когда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то писали о восточной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lastRenderedPageBreak/>
        <w:t>философии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мы напомнили в каких к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онтекстах встречаются эти упоминания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они нужны в важных моментах для расширения физических проблем за области физики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После Н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Бора мы обратились к Э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Шрёдингеру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который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ни странно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намного больше помог нам в объяснении разницы между организмами и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техникой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Кроме того сравнили представление у Гердера о животных с техникой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Техника в общем и целом схожа с эукариотами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но пока она ещё не может достичь такой комплексности и сложности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как в организмах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.</w:t>
      </w:r>
    </w:p>
    <w:p w14:paraId="4D0885B6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</w:p>
    <w:p w14:paraId="5AFE718E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</w:p>
    <w:p w14:paraId="6E5737A3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</w:p>
    <w:p w14:paraId="22FE6D5D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b/>
          <w:bCs/>
          <w:color w:val="212121"/>
          <w:sz w:val="28"/>
          <w:szCs w:val="28"/>
          <w:u w:color="212121"/>
        </w:rPr>
        <w:t>Общая теория в философии науки и техники</w:t>
      </w:r>
    </w:p>
    <w:p w14:paraId="15B65A16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</w:p>
    <w:p w14:paraId="0FAAB48B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sz w:val="28"/>
          <w:szCs w:val="28"/>
        </w:rPr>
        <w:t xml:space="preserve">Жорж </w:t>
      </w:r>
      <w:r>
        <w:rPr>
          <w:rFonts w:ascii="Times New Roman" w:hAnsi="Times New Roman"/>
          <w:sz w:val="28"/>
          <w:szCs w:val="28"/>
        </w:rPr>
        <w:t>Кангийем рассказывает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 органопроекция Каппа была плохо известна во Франции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некоторые психологи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занимались проблемами разума животных и использованием инструментов у животных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приписали эту теорию французскому социологу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спинасу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он отмечает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идея проекции заимствована из теории Каппа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2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 Франции теория немецкого философа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Кангийема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оказала влияние на появление биологической философии техники в работах Андре Леруа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Гурана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3"/>
      </w:r>
      <w:r>
        <w:rPr>
          <w:rFonts w:ascii="Times New Roman" w:hAnsi="Times New Roman"/>
          <w:sz w:val="28"/>
          <w:szCs w:val="28"/>
        </w:rPr>
        <w:t>.</w:t>
      </w:r>
    </w:p>
    <w:p w14:paraId="22DCF4F7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В данном пункте статьи мы рас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смотрим работы учителя и ученика Кангийема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Башляра и Симондона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Мы рассматриваем представителя философии науки вместе с философом техники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поскольку некоторые их темы лучше объясняются через другие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Симондон наиболее явно демонстрирует суть общей теории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Для того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чтобы читать Симондона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необходимо разбираться в технике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которую он описывает подробно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 также понимание того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почему это делается с конкретикой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Это то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что можно назвать техническим аргументом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когда элемент конструкции устройства может спори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ть с нетехническими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lastRenderedPageBreak/>
        <w:t>положениями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 различными риториками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Таким образом представлен другой аспект общей теории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вынесение описания действующих частей устройства в текст как важный аспект аргументации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.</w:t>
      </w:r>
    </w:p>
    <w:p w14:paraId="11AE719D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Гастон Башляр не очень много писал о технике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всё р</w:t>
      </w:r>
      <w:r>
        <w:rPr>
          <w:rFonts w:ascii="Times New Roman" w:hAnsi="Times New Roman"/>
          <w:sz w:val="28"/>
          <w:szCs w:val="28"/>
        </w:rPr>
        <w:t>авно способствовал повышению исследовательского интереса к ней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4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говорил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техника сама по себе является материальной реализацией теоретического конструкта</w:t>
      </w:r>
      <w:r>
        <w:rPr>
          <w:rFonts w:ascii="Times New Roman" w:hAnsi="Times New Roman"/>
          <w:sz w:val="28"/>
          <w:szCs w:val="28"/>
        </w:rPr>
        <w:t>.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Башляр также рассматривал комплексность и многомерность научного познания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захват</w:t>
      </w:r>
      <w:r>
        <w:rPr>
          <w:rFonts w:ascii="Times New Roman" w:hAnsi="Times New Roman"/>
          <w:sz w:val="28"/>
          <w:szCs w:val="28"/>
        </w:rPr>
        <w:t>ить размерности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которых можно говорить о получении лучших аппроксимаций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приводит к «актуальным интерфейсам между теорией и материальной реальностью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медиированных измерительными практиками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лабораторными аппаратами и математической т</w:t>
      </w:r>
      <w:r>
        <w:rPr>
          <w:rFonts w:ascii="Times New Roman" w:hAnsi="Times New Roman"/>
          <w:sz w:val="28"/>
          <w:szCs w:val="28"/>
        </w:rPr>
        <w:t>еорией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5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связи с этим можно вспомнить одно из рассуждений Жильбера Симондона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том что техника свободна от подчинения фону мира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«Техника является аналитической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действует постепенно и через контакт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используя взаимосвязь через влияние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6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отличие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религиозной фазы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эта взаимосвязь субъективирована в религиозного посредника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Техника взаимодействует со средой самым онтологическим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суждения или высказывания лишь аппроксимируют характер этого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Техничес</w:t>
      </w:r>
      <w:r>
        <w:rPr>
          <w:rFonts w:ascii="Times New Roman" w:hAnsi="Times New Roman"/>
          <w:sz w:val="28"/>
          <w:szCs w:val="28"/>
        </w:rPr>
        <w:t>кое является объективной коммуникацией с реальностью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каждый её материальный аргумент проходит верификацию реальности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бы не существовало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называют электромагнитной индукцией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не было бы электродвигателей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окружают нас в </w:t>
      </w:r>
      <w:r>
        <w:rPr>
          <w:rFonts w:ascii="Times New Roman" w:hAnsi="Times New Roman"/>
          <w:sz w:val="28"/>
          <w:szCs w:val="28"/>
        </w:rPr>
        <w:t>бытовых приборах и транспортных средствах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если у Башляра техника является материализацией уже существующей теории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подобную мысль мы встречаем и у Флюссера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7"/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то у </w:t>
      </w:r>
      <w:r>
        <w:rPr>
          <w:rFonts w:ascii="Times New Roman" w:hAnsi="Times New Roman"/>
          <w:sz w:val="28"/>
          <w:szCs w:val="28"/>
        </w:rPr>
        <w:lastRenderedPageBreak/>
        <w:t>Симондона техника сама по себе может быть теорией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не обязательно должна совпа</w:t>
      </w:r>
      <w:r>
        <w:rPr>
          <w:rFonts w:ascii="Times New Roman" w:hAnsi="Times New Roman"/>
          <w:sz w:val="28"/>
          <w:szCs w:val="28"/>
        </w:rPr>
        <w:t>дать с той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была материализована при её создании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C494B41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Башляр заметил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большая часть полемики с современными ему философами касается тех теорий и концептов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уже вытеснены в науках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мнению Башляра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квантовая механика и теория относительн</w:t>
      </w:r>
      <w:r>
        <w:rPr>
          <w:rFonts w:ascii="Times New Roman" w:hAnsi="Times New Roman"/>
          <w:sz w:val="28"/>
          <w:szCs w:val="28"/>
        </w:rPr>
        <w:t>ости бросили вызов традиционным философским концепциям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таким как время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пространство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причинность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субстанция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разделение между субъектом и объектом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него также есть понятие феноменотехники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Phenomenotechnique</w:t>
      </w:r>
      <w:r w:rsidRPr="003748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расширяет феноменологию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наука не</w:t>
      </w:r>
      <w:r>
        <w:rPr>
          <w:rFonts w:ascii="Times New Roman" w:hAnsi="Times New Roman"/>
          <w:sz w:val="28"/>
          <w:szCs w:val="28"/>
        </w:rPr>
        <w:t xml:space="preserve"> находит свои объекты в готовом виде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Концепт становится научным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он становится техникой и когда он сопровождается техникой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его реализует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8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Теперь снова сравним тезис Башляра с идеями Симондона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утверждаем прямую связь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на</w:t>
      </w:r>
      <w:r>
        <w:rPr>
          <w:rFonts w:ascii="Times New Roman" w:hAnsi="Times New Roman"/>
          <w:sz w:val="28"/>
          <w:szCs w:val="28"/>
        </w:rPr>
        <w:t xml:space="preserve"> этом сравнении лучше всего виден переход к другому пониманию техники</w:t>
      </w:r>
      <w:r>
        <w:rPr>
          <w:rFonts w:ascii="Times New Roman" w:hAnsi="Times New Roman"/>
          <w:sz w:val="28"/>
          <w:szCs w:val="28"/>
        </w:rPr>
        <w:t>.</w:t>
      </w:r>
    </w:p>
    <w:p w14:paraId="52D8F7CB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Симондон рассматривает две схемы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картезианскую и кибернетическую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картезианском механизме операция простейшей машины аналогична функционированию логической мысли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констр</w:t>
      </w:r>
      <w:r>
        <w:rPr>
          <w:rFonts w:ascii="Times New Roman" w:hAnsi="Times New Roman"/>
          <w:sz w:val="28"/>
          <w:szCs w:val="28"/>
        </w:rPr>
        <w:t>укции здания «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длинная цепь причин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транспортировку доказательства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предпосылки к выводу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9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этой схеме есть и </w:t>
      </w:r>
      <w:r>
        <w:rPr>
          <w:rFonts w:ascii="Times New Roman" w:hAnsi="Times New Roman"/>
          <w:sz w:val="28"/>
          <w:szCs w:val="28"/>
          <w:lang w:val="en-US"/>
        </w:rPr>
        <w:t>res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extensa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res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cogitans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Кибернетика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произошла от математизации саморегулирующихся аппаратов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может быть представл</w:t>
      </w:r>
      <w:r>
        <w:rPr>
          <w:rFonts w:ascii="Times New Roman" w:hAnsi="Times New Roman"/>
          <w:sz w:val="28"/>
          <w:szCs w:val="28"/>
        </w:rPr>
        <w:t>ена как схема с обновляющейся информацией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должна позволять адаптацию к непредвиденному финалу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двигатель внутреннего сгорания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техническая ментальность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pt-PT"/>
        </w:rPr>
        <w:t>res extensa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s-ES_tradnl"/>
        </w:rPr>
        <w:t>res cogitans</w:t>
      </w:r>
      <w:r>
        <w:rPr>
          <w:rFonts w:ascii="Times New Roman" w:hAnsi="Times New Roman"/>
          <w:sz w:val="28"/>
          <w:szCs w:val="28"/>
        </w:rPr>
        <w:t xml:space="preserve"> технического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«предлагает когерентные и </w:t>
      </w:r>
      <w:r>
        <w:rPr>
          <w:rFonts w:ascii="Times New Roman" w:hAnsi="Times New Roman"/>
          <w:sz w:val="28"/>
          <w:szCs w:val="28"/>
        </w:rPr>
        <w:t>пригодные к пользованию схемы для когнитивной интерпретации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0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Система также может быть расширена до оператора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тогда она приобретает аффективную модальность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Феноменотехника у Башляра была связана с научной работой и </w:t>
      </w:r>
      <w:r>
        <w:rPr>
          <w:rFonts w:ascii="Times New Roman" w:hAnsi="Times New Roman"/>
          <w:sz w:val="28"/>
          <w:szCs w:val="28"/>
        </w:rPr>
        <w:lastRenderedPageBreak/>
        <w:t>пониманием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концепций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имела о</w:t>
      </w:r>
      <w:r>
        <w:rPr>
          <w:rFonts w:ascii="Times New Roman" w:hAnsi="Times New Roman"/>
          <w:sz w:val="28"/>
          <w:szCs w:val="28"/>
        </w:rPr>
        <w:t xml:space="preserve">тношение к «интенциональному» приложению к </w:t>
      </w:r>
      <w:r>
        <w:rPr>
          <w:rFonts w:ascii="Times New Roman" w:hAnsi="Times New Roman"/>
          <w:sz w:val="28"/>
          <w:szCs w:val="28"/>
          <w:lang w:val="pt-PT"/>
        </w:rPr>
        <w:t>res extensa</w:t>
      </w:r>
      <w:r>
        <w:rPr>
          <w:rFonts w:ascii="Times New Roman" w:hAnsi="Times New Roman"/>
          <w:sz w:val="28"/>
          <w:szCs w:val="28"/>
        </w:rPr>
        <w:t xml:space="preserve"> наиболее подходящих </w:t>
      </w:r>
      <w:r>
        <w:rPr>
          <w:rFonts w:ascii="Times New Roman" w:hAnsi="Times New Roman"/>
          <w:sz w:val="28"/>
          <w:szCs w:val="28"/>
          <w:lang w:val="es-ES_tradnl"/>
        </w:rPr>
        <w:t>res cogitans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наоборот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Симондон рассматривает техническое шире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только в рамках научных практик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техническая ментальность в этом широком поле сама сообщает о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неё есть деятельный момент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ещё один повод для рассмотрения техники как теории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Симондон видит в технике эволюционный потенциал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она находится в среде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её трансформирует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самым вызывая операбельный отклик о</w:t>
      </w:r>
      <w:r>
        <w:rPr>
          <w:rFonts w:ascii="Times New Roman" w:hAnsi="Times New Roman"/>
          <w:sz w:val="28"/>
          <w:szCs w:val="28"/>
        </w:rPr>
        <w:t>рганизмов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находятся в этой среде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1"/>
      </w:r>
      <w:r>
        <w:rPr>
          <w:rFonts w:ascii="Times New Roman" w:hAnsi="Times New Roman"/>
          <w:sz w:val="28"/>
          <w:szCs w:val="28"/>
        </w:rPr>
        <w:t>.</w:t>
      </w:r>
    </w:p>
    <w:p w14:paraId="68A71843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вспомнить теорию органопроекции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рассмотренную в самом начале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её можно сравнить с другими положениями Симондона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касаются конкретизации технического и развития организма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Проекций здесь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тем не </w:t>
      </w:r>
      <w:r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Симондон рассматривает конкретизацию технического объекта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 его развитие 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нём одна и та же «деталь» может выполнять не одну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несколько функций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Применительно к этому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Симондон в разных работах пользуется разными примерами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 эволюции электронной лампы до производственных печей и комплексных сетей взаимосвязи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Конкретизация и эволюция имеет место тогда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технический объект или организм располагают большим знанием </w:t>
      </w:r>
      <w:r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располагаются его операбельные части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больше он операбельно дифференцирован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большим совершенством он обладает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2"/>
      </w:r>
      <w:r>
        <w:rPr>
          <w:rFonts w:ascii="Times New Roman" w:hAnsi="Times New Roman"/>
          <w:sz w:val="28"/>
          <w:szCs w:val="28"/>
        </w:rPr>
        <w:t>.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отличие от технического объекта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не индивидом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индивидуализирующимся существом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 же </w:t>
      </w:r>
      <w:r>
        <w:rPr>
          <w:rFonts w:ascii="Times New Roman" w:hAnsi="Times New Roman"/>
          <w:sz w:val="28"/>
          <w:szCs w:val="28"/>
        </w:rPr>
        <w:t>операбельная дифференциация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происходит в смене поколений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улучшениями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индивидов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электронных ламп или генераторов переменного тока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происходит в процессе индивидуализирующегося существа без смены поколения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D5AA34B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можно увидеть из этог</w:t>
      </w:r>
      <w:r>
        <w:rPr>
          <w:rFonts w:ascii="Times New Roman" w:hAnsi="Times New Roman"/>
          <w:sz w:val="28"/>
          <w:szCs w:val="28"/>
        </w:rPr>
        <w:t>о пункта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обладает эпистемологическим потенциалом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 уже вспоминали Фейерабенда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после </w:t>
      </w:r>
      <w:r>
        <w:rPr>
          <w:rFonts w:ascii="Times New Roman" w:hAnsi="Times New Roman"/>
          <w:sz w:val="28"/>
          <w:szCs w:val="28"/>
        </w:rPr>
        <w:lastRenderedPageBreak/>
        <w:t>этого пункта можно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наука может быть близка к мифологии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техника сама по себе не мифологична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технике можно видеть рекомбинацию химических элементов</w:t>
      </w:r>
      <w:r>
        <w:rPr>
          <w:rFonts w:ascii="Times New Roman" w:hAnsi="Times New Roman"/>
          <w:sz w:val="28"/>
          <w:szCs w:val="28"/>
        </w:rPr>
        <w:t xml:space="preserve"> природы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благодаря своей рекомбинированности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другому взаимодействуют с окружающими её элементами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 средой</w:t>
      </w:r>
      <w:r>
        <w:rPr>
          <w:rFonts w:ascii="Times New Roman" w:hAnsi="Times New Roman"/>
          <w:sz w:val="28"/>
          <w:szCs w:val="28"/>
        </w:rPr>
        <w:t>.</w:t>
      </w:r>
    </w:p>
    <w:p w14:paraId="49377619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14:paraId="6FBA6EAD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14:paraId="5E34DBA1" w14:textId="77777777" w:rsidR="002E0DDF" w:rsidRDefault="00A51874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2CDAA833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14:paraId="5B7377E7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статье была произведена попытка представить теорию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могла бы оптимизировать знание и сделать </w:t>
      </w:r>
      <w:r>
        <w:rPr>
          <w:rFonts w:ascii="Times New Roman" w:hAnsi="Times New Roman"/>
          <w:sz w:val="28"/>
          <w:szCs w:val="28"/>
        </w:rPr>
        <w:t>теорию и практику в области техники достоянием неспециалистов с помощью нахождения общих элементов строения между техникой и организмами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теорию можно назвать общей теорией технического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ьку она не концентрируется на частных представлениях о техн</w:t>
      </w:r>
      <w:r>
        <w:rPr>
          <w:rFonts w:ascii="Times New Roman" w:hAnsi="Times New Roman"/>
          <w:sz w:val="28"/>
          <w:szCs w:val="28"/>
        </w:rPr>
        <w:t>ике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старается аппроксимировать реальность не только через атрофированное </w:t>
      </w:r>
      <w:r>
        <w:rPr>
          <w:rFonts w:ascii="Times New Roman" w:hAnsi="Times New Roman"/>
          <w:sz w:val="28"/>
          <w:szCs w:val="28"/>
          <w:lang w:val="en-US"/>
        </w:rPr>
        <w:t>res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cogitans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и через </w:t>
      </w:r>
      <w:r>
        <w:rPr>
          <w:rFonts w:ascii="Times New Roman" w:hAnsi="Times New Roman"/>
          <w:sz w:val="28"/>
          <w:szCs w:val="28"/>
          <w:lang w:val="en-US"/>
        </w:rPr>
        <w:t>res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extensa</w:t>
      </w:r>
      <w:r w:rsidRPr="0037484B">
        <w:rPr>
          <w:rFonts w:ascii="Times New Roman" w:hAnsi="Times New Roman"/>
          <w:sz w:val="28"/>
          <w:szCs w:val="28"/>
        </w:rPr>
        <w:t>.</w:t>
      </w:r>
    </w:p>
    <w:p w14:paraId="77CBCEC7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 так и начиналась философия техники в Германии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Э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Капп создал теорию органопроекции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нашёл родственную связь человека и тех</w:t>
      </w:r>
      <w:r>
        <w:rPr>
          <w:rFonts w:ascii="Times New Roman" w:hAnsi="Times New Roman"/>
          <w:sz w:val="28"/>
          <w:szCs w:val="28"/>
        </w:rPr>
        <w:t>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которой тот может найти знакомые ему органы и понять технику через </w:t>
      </w:r>
      <w:r>
        <w:rPr>
          <w:rFonts w:ascii="Times New Roman" w:hAnsi="Times New Roman"/>
          <w:sz w:val="28"/>
          <w:szCs w:val="28"/>
          <w:lang w:val="en-US"/>
        </w:rPr>
        <w:t>res</w:t>
      </w:r>
      <w:r w:rsidRPr="0037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extensa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Дальнейшая немецкая философия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часто попадает в историографию философии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представленная направлением культуркритики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продолжила удачного нача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стала обвинять технику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Наше расследование привело к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 Шпенглера мы нашли архаизмы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противоречат происходящему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Хайдеггера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излишнюю мистику и очень мало конкретики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обоих текстов мы провели операцию по удалению антропоцентр</w:t>
      </w:r>
      <w:r>
        <w:rPr>
          <w:rFonts w:ascii="Times New Roman" w:hAnsi="Times New Roman"/>
          <w:sz w:val="28"/>
          <w:szCs w:val="28"/>
        </w:rPr>
        <w:t>изма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удалённое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аргументировали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также была работа по удалению антропоцентризма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Некоторые схожести с теорией Каппа можно найти у Симондона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которого теория уже лишена наивности немецкого философа</w:t>
      </w:r>
      <w:r>
        <w:rPr>
          <w:rFonts w:ascii="Times New Roman" w:hAnsi="Times New Roman"/>
          <w:sz w:val="28"/>
          <w:szCs w:val="28"/>
        </w:rPr>
        <w:t>.</w:t>
      </w:r>
    </w:p>
    <w:p w14:paraId="60C89DC7" w14:textId="77777777" w:rsidR="002E0DDF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заключении можно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общая теория </w:t>
      </w:r>
      <w:r>
        <w:rPr>
          <w:rFonts w:ascii="Times New Roman" w:hAnsi="Times New Roman"/>
          <w:sz w:val="28"/>
          <w:szCs w:val="28"/>
        </w:rPr>
        <w:t>технического должна решить проблемы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образовавшиеся в философии техники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такие как излишнее письмо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антропоцентризм и повторяющиеся 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упоминаемые авторы их трактовки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вместе с тем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сделать шаг в оптимизации знания</w:t>
      </w:r>
      <w:r>
        <w:rPr>
          <w:rFonts w:ascii="Times New Roman" w:hAnsi="Times New Roman"/>
          <w:sz w:val="28"/>
          <w:szCs w:val="28"/>
        </w:rPr>
        <w:t>.</w:t>
      </w:r>
    </w:p>
    <w:p w14:paraId="0B59D44E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1032753A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7AC7F115" w14:textId="77777777" w:rsidR="002E0DDF" w:rsidRDefault="002E0DDF">
      <w:pPr>
        <w:pStyle w:val="a4"/>
        <w:spacing w:line="36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14:paraId="6378A99D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270FD6F6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25B65690" w14:textId="77777777" w:rsidR="002E0DDF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</w:p>
    <w:p w14:paraId="5F2398D2" w14:textId="77777777" w:rsidR="002E0DDF" w:rsidRPr="0037484B" w:rsidRDefault="00A51874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  <w:r w:rsidRPr="0037484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литературы</w:t>
      </w:r>
    </w:p>
    <w:p w14:paraId="73AA8734" w14:textId="77777777" w:rsidR="002E0DDF" w:rsidRPr="0037484B" w:rsidRDefault="002E0DDF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011CAB4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</w:p>
    <w:p w14:paraId="759A3C1F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Bachelard G. The Formation of The Scientific Mind: A Contribution to a Psychoanalysis of Objective Knowledge / trans. by M.M. Jones. </w:t>
      </w:r>
      <w:r w:rsidRPr="0037484B">
        <w:rPr>
          <w:rFonts w:ascii="Times New Roman" w:hAnsi="Times New Roman"/>
          <w:sz w:val="28"/>
          <w:szCs w:val="28"/>
          <w:u w:color="000000"/>
        </w:rPr>
        <w:t>Manchester: Clinamen Press, 2002. 258 p.</w:t>
      </w:r>
    </w:p>
    <w:p w14:paraId="39015E48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lang w:val="en-US"/>
        </w:rPr>
        <w:t>Bahr H., Durrant M., Evans M., Maughan S. On Diversity, Empathy, and Community: The Relevance of Johann Gottfried Herder // Rural Sociology. 2008. № 73 (4). P. 503-527.</w:t>
      </w:r>
    </w:p>
    <w:p w14:paraId="048AD517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Canguilhem G. Machine and Organism // Canguilhem G. Knowledge of Life / trans. by S. Geroulanos, D. Ginsburg. </w:t>
      </w:r>
      <w:r w:rsidRPr="0037484B">
        <w:rPr>
          <w:rFonts w:ascii="Times New Roman" w:hAnsi="Times New Roman"/>
          <w:sz w:val="28"/>
          <w:szCs w:val="28"/>
          <w:u w:color="000000"/>
        </w:rPr>
        <w:t>New York: Fordham University Press, 2008. P. 75-98.</w:t>
      </w:r>
    </w:p>
    <w:p w14:paraId="5D1D7A2B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Chamayou G. Présentation // Kapp E. Principes d’une philosophie de la technique. </w:t>
      </w:r>
      <w:r w:rsidRPr="0037484B">
        <w:rPr>
          <w:rFonts w:ascii="Times New Roman" w:hAnsi="Times New Roman"/>
          <w:sz w:val="28"/>
          <w:szCs w:val="28"/>
          <w:u w:color="000000"/>
        </w:rPr>
        <w:t>Paris: Libraire philosophique J. Vrin, 2007. P. 7-40.</w:t>
      </w:r>
    </w:p>
    <w:p w14:paraId="4EE4A0E8" w14:textId="77777777" w:rsidR="0037484B" w:rsidRP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Clardy J., Fischbach M.A., Currie C.R. The Natural History of Antibiotics // Current Biology. 2009. </w:t>
      </w:r>
      <w:r w:rsidRPr="0037484B">
        <w:rPr>
          <w:rFonts w:ascii="Times New Roman" w:hAnsi="Times New Roman"/>
          <w:sz w:val="28"/>
          <w:szCs w:val="28"/>
          <w:lang w:val="en-US"/>
        </w:rPr>
        <w:t>№ 19.</w:t>
      </w:r>
      <w:r>
        <w:rPr>
          <w:rFonts w:ascii="Times New Roman" w:hAnsi="Times New Roman"/>
          <w:sz w:val="28"/>
          <w:szCs w:val="28"/>
          <w:lang w:val="en-US"/>
        </w:rPr>
        <w:t xml:space="preserve"> Vol. 19. P. 437-441.</w:t>
      </w:r>
    </w:p>
    <w:p w14:paraId="33FDC397" w14:textId="77777777" w:rsidR="0037484B" w:rsidRP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Eidson J. From Herder to Heidegger: Three Recent Works on the "German Connection" in Anthropology (Review) // American Anthropologist. </w:t>
      </w:r>
      <w:r w:rsidRPr="0037484B">
        <w:rPr>
          <w:rFonts w:ascii="Times New Roman" w:hAnsi="Times New Roman"/>
          <w:sz w:val="28"/>
          <w:szCs w:val="28"/>
          <w:u w:color="000000"/>
        </w:rPr>
        <w:t xml:space="preserve">2004. № 2.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P</w:t>
      </w:r>
      <w:r w:rsidRPr="0037484B">
        <w:rPr>
          <w:rFonts w:ascii="Times New Roman" w:hAnsi="Times New Roman"/>
          <w:sz w:val="28"/>
          <w:szCs w:val="28"/>
          <w:u w:color="000000"/>
        </w:rPr>
        <w:t>. 386-388.</w:t>
      </w:r>
    </w:p>
    <w:p w14:paraId="2945537F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lastRenderedPageBreak/>
        <w:t xml:space="preserve">Flusser V. On Memory (Electronic or Otherwise) // Leonardo. </w:t>
      </w:r>
      <w:r w:rsidRPr="0037484B">
        <w:rPr>
          <w:rFonts w:ascii="Times New Roman" w:hAnsi="Times New Roman"/>
          <w:sz w:val="28"/>
          <w:szCs w:val="28"/>
          <w:u w:color="000000"/>
        </w:rPr>
        <w:t>1990. Vol. 23. № 4. P. 397-399.</w:t>
      </w:r>
    </w:p>
    <w:p w14:paraId="63A0E83B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Kurita Y. Indispensable Role of Quantum Theory in the Brain Dynamics // BioSystems. 2005. 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>№ 80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. P. 263-272.</w:t>
      </w:r>
    </w:p>
    <w:p w14:paraId="2EFA0902" w14:textId="77777777" w:rsidR="0037484B" w:rsidRP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Larsson D.G.J., Fick J. Transparency Throughout the Production Chain - a Way to Reduce Pollution from the Manufacturing of Pharmaceuticals? // Regulatory Toxicology and Pharmacology. 2009. </w:t>
      </w:r>
      <w:r w:rsidRPr="0037484B">
        <w:rPr>
          <w:rFonts w:ascii="Times New Roman" w:hAnsi="Times New Roman"/>
          <w:sz w:val="28"/>
          <w:szCs w:val="28"/>
          <w:lang w:val="en-US"/>
        </w:rPr>
        <w:t>№ 53</w:t>
      </w:r>
      <w:r>
        <w:rPr>
          <w:rFonts w:ascii="Times New Roman" w:hAnsi="Times New Roman"/>
          <w:sz w:val="28"/>
          <w:szCs w:val="28"/>
          <w:lang w:val="en-US"/>
        </w:rPr>
        <w:t>. P. 161-163.</w:t>
      </w:r>
    </w:p>
    <w:p w14:paraId="493868F1" w14:textId="77777777" w:rsidR="0037484B" w:rsidRP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Larsson D.G.J., Pedro C., Paxeus N. Effluent from Drug Manufactures Contains Extremely High Levels of Pharmaceuticals // Journal of Hazardous Materials. 2007. </w:t>
      </w:r>
      <w:r w:rsidRPr="0037484B">
        <w:rPr>
          <w:rFonts w:ascii="Times New Roman" w:hAnsi="Times New Roman"/>
          <w:sz w:val="28"/>
          <w:szCs w:val="28"/>
          <w:lang w:val="en-US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148/ P. 751-755.</w:t>
      </w:r>
    </w:p>
    <w:p w14:paraId="141ECFE1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Magner L.N. A History of Medicine. Taylor &amp; Francis</w:t>
      </w:r>
      <w:r w:rsidRPr="0037484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Boca Raton, 2005. </w:t>
      </w:r>
      <w:r w:rsidRPr="0037484B">
        <w:rPr>
          <w:rFonts w:ascii="Times New Roman" w:hAnsi="Times New Roman"/>
          <w:sz w:val="28"/>
          <w:szCs w:val="28"/>
        </w:rPr>
        <w:t xml:space="preserve">611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7484B">
        <w:rPr>
          <w:rFonts w:ascii="Times New Roman" w:hAnsi="Times New Roman"/>
          <w:sz w:val="28"/>
          <w:szCs w:val="28"/>
        </w:rPr>
        <w:t>.</w:t>
      </w:r>
    </w:p>
    <w:p w14:paraId="7D19948B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  <w:lang w:val="en-US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Mitcham C. Thinking Through Technology: The Path between Engineering and Philosophy. Chicago: The University of Chicago Press, 1994. 397 p.  </w:t>
      </w:r>
    </w:p>
    <w:p w14:paraId="5964A656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" w:hAnsi="Times"/>
          <w:sz w:val="28"/>
          <w:szCs w:val="28"/>
          <w:u w:color="000000"/>
          <w:lang w:val="en-US"/>
        </w:rPr>
        <w:t xml:space="preserve">Parrochia D. French Philosophy of Technology // French Studies in the 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Philosophy of Science: Contemporary Research in France / ed. by A. Brenner, J. Gayon. </w:t>
      </w:r>
      <w:r w:rsidRPr="0037484B">
        <w:rPr>
          <w:rFonts w:ascii="Times New Roman" w:hAnsi="Times New Roman"/>
          <w:sz w:val="28"/>
          <w:szCs w:val="28"/>
          <w:u w:color="000000"/>
        </w:rPr>
        <w:t>Boston: Springer, 2009. P. 51-72.</w:t>
      </w:r>
    </w:p>
    <w:p w14:paraId="054E053E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Rapp F. Analytical Philosophy of Technology. </w:t>
      </w:r>
      <w:r w:rsidRPr="0037484B">
        <w:rPr>
          <w:rFonts w:ascii="Times New Roman" w:hAnsi="Times New Roman"/>
          <w:sz w:val="28"/>
          <w:szCs w:val="28"/>
          <w:u w:color="000000"/>
        </w:rPr>
        <w:t>London: D. Reidel Publishing Company, 1981. 202 p.</w:t>
      </w:r>
    </w:p>
    <w:p w14:paraId="1D2BC064" w14:textId="77777777" w:rsidR="0037484B" w:rsidRP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lang w:val="en-US"/>
        </w:rPr>
        <w:t>Riis S. Towards the origin of modern technology: reconfiguring Martin Heidegger’s thinking // Continental Philosophy Review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. </w:t>
      </w:r>
      <w:r w:rsidRPr="0037484B">
        <w:rPr>
          <w:rFonts w:ascii="Times New Roman" w:hAnsi="Times New Roman"/>
          <w:sz w:val="28"/>
          <w:szCs w:val="28"/>
          <w:u w:color="000000"/>
        </w:rPr>
        <w:t>2011</w:t>
      </w:r>
      <w:r>
        <w:rPr>
          <w:rFonts w:ascii="Times New Roman" w:hAnsi="Times New Roman"/>
          <w:sz w:val="28"/>
          <w:szCs w:val="28"/>
          <w:u w:color="000000"/>
        </w:rPr>
        <w:t>.</w:t>
      </w:r>
      <w:r w:rsidRPr="0037484B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Vol</w:t>
      </w:r>
      <w:r w:rsidRPr="0037484B">
        <w:rPr>
          <w:rFonts w:ascii="Times New Roman" w:hAnsi="Times New Roman"/>
          <w:sz w:val="28"/>
          <w:szCs w:val="28"/>
          <w:u w:color="000000"/>
        </w:rPr>
        <w:t xml:space="preserve">. 44.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P</w:t>
      </w:r>
      <w:r w:rsidRPr="0037484B">
        <w:rPr>
          <w:rFonts w:ascii="Times New Roman" w:hAnsi="Times New Roman"/>
          <w:sz w:val="28"/>
          <w:szCs w:val="28"/>
          <w:u w:color="000000"/>
        </w:rPr>
        <w:t>. 103-117.</w:t>
      </w:r>
    </w:p>
    <w:p w14:paraId="32807DE4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  <w:lang w:val="en-US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Simondon G. Sur la technique. </w:t>
      </w:r>
      <w:r w:rsidRPr="0037484B">
        <w:rPr>
          <w:rFonts w:ascii="Times New Roman" w:hAnsi="Times New Roman"/>
          <w:sz w:val="28"/>
          <w:szCs w:val="28"/>
          <w:u w:color="000000"/>
        </w:rPr>
        <w:t xml:space="preserve">Paris: Press Universitaires de France, 2014. 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>461 p.</w:t>
      </w:r>
    </w:p>
    <w:p w14:paraId="066A6B33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  <w:lang w:val="en-US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Simondon G. Technical Mentality // Gilbert Simondon: Being and Technology. </w:t>
      </w:r>
      <w:r w:rsidRPr="0037484B">
        <w:rPr>
          <w:rFonts w:ascii="Times New Roman" w:hAnsi="Times New Roman"/>
          <w:sz w:val="28"/>
          <w:szCs w:val="28"/>
          <w:u w:color="000000"/>
        </w:rPr>
        <w:t xml:space="preserve">Ed. by A.D. Boever, A. Murray, J. Roffe, A. Woodward. 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>Edinburgh: Edinburgh University Press, 2012. P. 1-15.</w:t>
      </w:r>
    </w:p>
    <w:p w14:paraId="3B9F2F10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Tiles M. Technology, Science, and Inexact Knowledge: Bachelard’s Non-Cartesian Epistemology // Continental Philosophy of Science / ed. by G. Gutting. </w:t>
      </w:r>
      <w:r w:rsidRPr="0037484B">
        <w:rPr>
          <w:rFonts w:ascii="Times New Roman" w:hAnsi="Times New Roman"/>
          <w:sz w:val="28"/>
          <w:szCs w:val="28"/>
          <w:u w:color="000000"/>
        </w:rPr>
        <w:t>Oxford: Blackwell Publishing, 2005. P. 157-175.</w:t>
      </w:r>
    </w:p>
    <w:p w14:paraId="64DD40BE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Бергер И.И. Токарное дело. Минск: Вышейшая школа, 1980. 320 с.</w:t>
      </w:r>
    </w:p>
    <w:p w14:paraId="1709A140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>Бор Н. Биология и атомная физика // Бор. Н., Атомная физика и человеческое познание / Пер. В.А. Фока и А.В. Лермонтовой. М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  <w:u w:color="000000"/>
        </w:rPr>
        <w:t>Изд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во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иностранной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литературы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, 1961. </w:t>
      </w:r>
      <w:r>
        <w:rPr>
          <w:rFonts w:ascii="Times New Roman" w:hAnsi="Times New Roman"/>
          <w:sz w:val="28"/>
          <w:szCs w:val="28"/>
          <w:u w:color="000000"/>
        </w:rPr>
        <w:t>С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>. 27-38.</w:t>
      </w:r>
    </w:p>
    <w:p w14:paraId="677BE120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Гердер И.Г. Идеи к философии истории человечества / пер. с нем. А.В. Михайлова. М.; Спб.: Центр гуманитарных инициатив, 2013. 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 xml:space="preserve">760 </w:t>
      </w:r>
      <w:r>
        <w:rPr>
          <w:rFonts w:ascii="Times New Roman" w:hAnsi="Times New Roman"/>
          <w:sz w:val="28"/>
          <w:szCs w:val="28"/>
          <w:u w:color="000000"/>
        </w:rPr>
        <w:t>с</w:t>
      </w:r>
      <w:r w:rsidRPr="0037484B">
        <w:rPr>
          <w:rFonts w:ascii="Times New Roman" w:hAnsi="Times New Roman"/>
          <w:sz w:val="28"/>
          <w:szCs w:val="28"/>
          <w:u w:color="000000"/>
          <w:lang w:val="en-US"/>
        </w:rPr>
        <w:t>.</w:t>
      </w:r>
    </w:p>
    <w:p w14:paraId="16787067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</w:rPr>
        <w:t>Капп Э. Философия машины // Роль орудия в развитии человека / Под ред. И.С. Плотникова. Л.: Раб. изд-во «Прибой», 1925. С. 96-129.</w:t>
      </w:r>
    </w:p>
    <w:p w14:paraId="257CE8DA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Капра Ф. Дао физики. Исследование параллелей между современной физикой и мистицизмом востока. Орис: Санкт-Петербург, 1994. 304 с.</w:t>
      </w:r>
    </w:p>
    <w:p w14:paraId="43FDA6F9" w14:textId="77777777" w:rsidR="0037484B" w:rsidRPr="0037484B" w:rsidRDefault="0037484B" w:rsidP="0037484B">
      <w:pPr>
        <w:pStyle w:val="a5"/>
        <w:spacing w:line="360" w:lineRule="auto"/>
        <w:ind w:firstLine="850"/>
        <w:rPr>
          <w:rFonts w:ascii="Times New Roman" w:hAnsi="Times New Roman"/>
          <w:sz w:val="28"/>
          <w:szCs w:val="28"/>
          <w:u w:color="000000"/>
        </w:rPr>
      </w:pPr>
      <w:r w:rsidRPr="0037484B">
        <w:rPr>
          <w:rFonts w:ascii="Times New Roman" w:hAnsi="Times New Roman"/>
          <w:sz w:val="28"/>
          <w:szCs w:val="28"/>
          <w:u w:color="000000"/>
        </w:rPr>
        <w:t>Симондон Ж. Суть техничности / Пер. Д. Скопина // Синий диван. 2013. № 18. С. 93-114.</w:t>
      </w:r>
    </w:p>
    <w:p w14:paraId="74FB65A3" w14:textId="77777777" w:rsidR="0037484B" w:rsidRP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Флеминг А. Предупреждение (Нобелевская речь) </w:t>
      </w:r>
      <w:r w:rsidRPr="0037484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37484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en-US"/>
        </w:rPr>
        <w:t>Fleming</w:t>
      </w:r>
      <w:r w:rsidRPr="003748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URL:</w:t>
      </w:r>
      <w:r w:rsidRPr="0037484B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" w:history="1"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>https://www.fleming.pro/2017/01/preduprezhdenie/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484B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дата</w:t>
      </w:r>
      <w:r w:rsidRPr="0037484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Pr="0037484B">
        <w:rPr>
          <w:rFonts w:ascii="Times New Roman" w:hAnsi="Times New Roman"/>
          <w:sz w:val="28"/>
          <w:szCs w:val="28"/>
          <w:lang w:val="en-US"/>
        </w:rPr>
        <w:t>: 14.10.18)</w:t>
      </w:r>
    </w:p>
    <w:p w14:paraId="6B770D7B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Хайдеггер М. Вопрос о технике // Хайдеггер М., Время и бытие: Статьи и выступления. М.: Республика, 1993. С. 221-238.</w:t>
      </w:r>
    </w:p>
    <w:p w14:paraId="514D1DD8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Шпенглер О. Человек и техника [Электронный ресурс] // Гуманитарные технологии.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37484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>https</w:t>
        </w:r>
        <w:r w:rsidRPr="0037484B">
          <w:rPr>
            <w:rStyle w:val="Hyperlink0"/>
            <w:rFonts w:ascii="Times New Roman" w:hAnsi="Times New Roman"/>
            <w:sz w:val="28"/>
            <w:szCs w:val="28"/>
          </w:rPr>
          <w:t>://</w:t>
        </w:r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>gtmarket</w:t>
        </w:r>
        <w:r w:rsidRPr="0037484B">
          <w:rPr>
            <w:rStyle w:val="Hyperlink0"/>
            <w:rFonts w:ascii="Times New Roman" w:hAnsi="Times New Roman"/>
            <w:sz w:val="28"/>
            <w:szCs w:val="28"/>
          </w:rPr>
          <w:t>.</w:t>
        </w:r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>ru</w:t>
        </w:r>
        <w:r w:rsidRPr="0037484B">
          <w:rPr>
            <w:rStyle w:val="Hyperlink0"/>
            <w:rFonts w:ascii="Times New Roman" w:hAnsi="Times New Roman"/>
            <w:sz w:val="28"/>
            <w:szCs w:val="28"/>
          </w:rPr>
          <w:t>/</w:t>
        </w:r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>laboratory</w:t>
        </w:r>
        <w:r w:rsidRPr="0037484B">
          <w:rPr>
            <w:rStyle w:val="Hyperlink0"/>
            <w:rFonts w:ascii="Times New Roman" w:hAnsi="Times New Roman"/>
            <w:sz w:val="28"/>
            <w:szCs w:val="28"/>
          </w:rPr>
          <w:t>/</w:t>
        </w:r>
        <w:r>
          <w:rPr>
            <w:rStyle w:val="Hyperlink0"/>
            <w:rFonts w:ascii="Times New Roman" w:hAnsi="Times New Roman"/>
            <w:sz w:val="28"/>
            <w:szCs w:val="28"/>
            <w:lang w:val="en-US"/>
          </w:rPr>
          <w:t>expertize</w:t>
        </w:r>
        <w:r w:rsidRPr="0037484B">
          <w:rPr>
            <w:rStyle w:val="Hyperlink0"/>
            <w:rFonts w:ascii="Times New Roman" w:hAnsi="Times New Roman"/>
            <w:sz w:val="28"/>
            <w:szCs w:val="28"/>
          </w:rPr>
          <w:t>/3131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07.10.18)</w:t>
      </w:r>
    </w:p>
    <w:p w14:paraId="167ED28B" w14:textId="77777777" w:rsidR="0037484B" w:rsidRDefault="0037484B">
      <w:pPr>
        <w:pStyle w:val="a5"/>
        <w:spacing w:line="360" w:lineRule="auto"/>
        <w:ind w:firstLine="85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Шрёдингер Э. Что такое жизнь с точки зрения физики? / Пер. с англ. А.А. Малиновского. М.: РИМИС, 2009. 176 с.</w:t>
      </w:r>
    </w:p>
    <w:sectPr w:rsidR="0037484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A70B3" w14:textId="77777777" w:rsidR="00A51874" w:rsidRDefault="00A51874">
      <w:r>
        <w:separator/>
      </w:r>
    </w:p>
  </w:endnote>
  <w:endnote w:type="continuationSeparator" w:id="0">
    <w:p w14:paraId="09CC18B1" w14:textId="77777777" w:rsidR="00A51874" w:rsidRDefault="00A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2AE76" w14:textId="77777777" w:rsidR="002E0DDF" w:rsidRDefault="002E0DD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F255" w14:textId="77777777" w:rsidR="00A51874" w:rsidRDefault="00A51874">
      <w:r>
        <w:separator/>
      </w:r>
    </w:p>
  </w:footnote>
  <w:footnote w:type="continuationSeparator" w:id="0">
    <w:p w14:paraId="3922FF79" w14:textId="77777777" w:rsidR="00A51874" w:rsidRDefault="00A51874">
      <w:r>
        <w:continuationSeparator/>
      </w:r>
    </w:p>
  </w:footnote>
  <w:footnote w:type="continuationNotice" w:id="1">
    <w:p w14:paraId="0143B71B" w14:textId="77777777" w:rsidR="00A51874" w:rsidRDefault="00A51874"/>
  </w:footnote>
  <w:footnote w:id="2">
    <w:p w14:paraId="3FB69D96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>Rapp F. Analytical Philosophy of Technology. London: D. Reidel Publishing Company, 1981. P. 8-13.</w:t>
      </w:r>
    </w:p>
  </w:footnote>
  <w:footnote w:id="3">
    <w:p w14:paraId="5BC8540A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Mitcham C. Thinking Through Technology: The Path between Engineering and Philosophy. Chicago: The University of Chicago Press, 1994.</w:t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P. 17.</w:t>
      </w:r>
    </w:p>
  </w:footnote>
  <w:footnote w:id="4">
    <w:p w14:paraId="2F4CE797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>Parrochia D. French Philosophy of Technology // French Studies in the Philosophy of Science: Contemporary Researc</w:t>
      </w:r>
      <w:r>
        <w:rPr>
          <w:rFonts w:ascii="Times New Roman" w:hAnsi="Times New Roman"/>
          <w:u w:color="000000"/>
          <w:lang w:val="en-US"/>
        </w:rPr>
        <w:t>h in France / ed. by A. Brenner, J. Gayon. Boston: Springer, 2009. P. 59.</w:t>
      </w:r>
    </w:p>
  </w:footnote>
  <w:footnote w:id="5">
    <w:p w14:paraId="345D4B2C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Chamayou G. Pr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fr-FR"/>
        </w:rPr>
        <w:t>sentation // Kapp E. Principes d</w:t>
      </w:r>
      <w:r w:rsidRPr="0037484B"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fr-FR"/>
        </w:rPr>
        <w:t>une philosophie de la technique. Paris: Libraire philosophique J. Vrin, 2007. P.</w:t>
      </w:r>
      <w:r w:rsidRPr="0037484B">
        <w:rPr>
          <w:rFonts w:ascii="Times New Roman" w:hAnsi="Times New Roman"/>
          <w:lang w:val="en-US"/>
        </w:rPr>
        <w:t xml:space="preserve"> 9.</w:t>
      </w:r>
    </w:p>
  </w:footnote>
  <w:footnote w:id="6">
    <w:p w14:paraId="7A199D1D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Chamayou G. Pr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fr-FR"/>
        </w:rPr>
        <w:t xml:space="preserve">sentation // Kapp E. Principes </w:t>
      </w:r>
      <w:r>
        <w:rPr>
          <w:rFonts w:ascii="Times New Roman" w:hAnsi="Times New Roman"/>
          <w:lang w:val="fr-FR"/>
        </w:rPr>
        <w:t>d</w:t>
      </w:r>
      <w:r w:rsidRPr="0037484B"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fr-FR"/>
        </w:rPr>
        <w:t>une philosophie de la technique. Paris: Libraire philosophique J. Vrin, 2007. P.</w:t>
      </w:r>
      <w:r w:rsidRPr="0037484B">
        <w:rPr>
          <w:rFonts w:ascii="Times New Roman" w:hAnsi="Times New Roman"/>
          <w:lang w:val="en-US"/>
        </w:rPr>
        <w:t xml:space="preserve"> 13.</w:t>
      </w:r>
    </w:p>
  </w:footnote>
  <w:footnote w:id="7">
    <w:p w14:paraId="43AD6256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Chamayou G. Pr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fr-FR"/>
        </w:rPr>
        <w:t>sentation // Kapp E. Principes d</w:t>
      </w:r>
      <w:r w:rsidRPr="0037484B"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fr-FR"/>
        </w:rPr>
        <w:t>une philosophie de la technique. Paris: Libraire philosophique J. Vrin, 2007. P.</w:t>
      </w:r>
      <w:r>
        <w:rPr>
          <w:rFonts w:ascii="Times New Roman" w:hAnsi="Times New Roman"/>
        </w:rPr>
        <w:t xml:space="preserve"> 37.</w:t>
      </w:r>
    </w:p>
  </w:footnote>
  <w:footnote w:id="8">
    <w:p w14:paraId="6DA2605F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Капп Э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Философия машины </w:t>
      </w:r>
      <w:r>
        <w:rPr>
          <w:rFonts w:ascii="Times New Roman" w:hAnsi="Times New Roman"/>
          <w:u w:color="000000"/>
        </w:rPr>
        <w:t xml:space="preserve">// </w:t>
      </w:r>
      <w:r>
        <w:rPr>
          <w:rFonts w:ascii="Times New Roman" w:hAnsi="Times New Roman"/>
          <w:u w:color="000000"/>
        </w:rPr>
        <w:t>Роль</w:t>
      </w:r>
      <w:r>
        <w:rPr>
          <w:rFonts w:ascii="Times New Roman" w:hAnsi="Times New Roman"/>
          <w:u w:color="000000"/>
        </w:rPr>
        <w:t xml:space="preserve"> орудия в развитии человека </w:t>
      </w:r>
      <w:r>
        <w:rPr>
          <w:rFonts w:ascii="Times New Roman" w:hAnsi="Times New Roman"/>
          <w:u w:color="000000"/>
        </w:rPr>
        <w:t xml:space="preserve">/ </w:t>
      </w:r>
      <w:r>
        <w:rPr>
          <w:rFonts w:ascii="Times New Roman" w:hAnsi="Times New Roman"/>
          <w:u w:color="000000"/>
        </w:rPr>
        <w:t>Под ред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И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Плотникова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Л</w:t>
      </w:r>
      <w:r>
        <w:rPr>
          <w:rFonts w:ascii="Times New Roman" w:hAnsi="Times New Roman"/>
          <w:u w:color="000000"/>
        </w:rPr>
        <w:t xml:space="preserve">.: </w:t>
      </w:r>
      <w:r>
        <w:rPr>
          <w:rFonts w:ascii="Times New Roman" w:hAnsi="Times New Roman"/>
          <w:u w:color="000000"/>
        </w:rPr>
        <w:t>Раб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изд</w:t>
      </w:r>
      <w:r>
        <w:rPr>
          <w:rFonts w:ascii="Times New Roman" w:hAnsi="Times New Roman"/>
          <w:u w:color="000000"/>
        </w:rPr>
        <w:t>-</w:t>
      </w:r>
      <w:r>
        <w:rPr>
          <w:rFonts w:ascii="Times New Roman" w:hAnsi="Times New Roman"/>
          <w:u w:color="000000"/>
        </w:rPr>
        <w:t>во «Прибой»</w:t>
      </w:r>
      <w:r>
        <w:rPr>
          <w:rFonts w:ascii="Times New Roman" w:hAnsi="Times New Roman"/>
          <w:u w:color="000000"/>
        </w:rPr>
        <w:t xml:space="preserve">, 1925.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118.</w:t>
      </w:r>
    </w:p>
  </w:footnote>
  <w:footnote w:id="9">
    <w:p w14:paraId="09580245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Капп Э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Философия машины </w:t>
      </w:r>
      <w:r>
        <w:rPr>
          <w:rFonts w:ascii="Times New Roman" w:hAnsi="Times New Roman"/>
          <w:u w:color="000000"/>
        </w:rPr>
        <w:t xml:space="preserve">// </w:t>
      </w:r>
      <w:r>
        <w:rPr>
          <w:rFonts w:ascii="Times New Roman" w:hAnsi="Times New Roman"/>
          <w:u w:color="000000"/>
        </w:rPr>
        <w:t xml:space="preserve">Роль орудия в развитии человека </w:t>
      </w:r>
      <w:r>
        <w:rPr>
          <w:rFonts w:ascii="Times New Roman" w:hAnsi="Times New Roman"/>
          <w:u w:color="000000"/>
        </w:rPr>
        <w:t xml:space="preserve">/ </w:t>
      </w:r>
      <w:r>
        <w:rPr>
          <w:rFonts w:ascii="Times New Roman" w:hAnsi="Times New Roman"/>
          <w:u w:color="000000"/>
        </w:rPr>
        <w:t>Под ред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И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Плотникова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Л</w:t>
      </w:r>
      <w:r>
        <w:rPr>
          <w:rFonts w:ascii="Times New Roman" w:hAnsi="Times New Roman"/>
          <w:u w:color="000000"/>
        </w:rPr>
        <w:t xml:space="preserve">.: </w:t>
      </w:r>
      <w:r>
        <w:rPr>
          <w:rFonts w:ascii="Times New Roman" w:hAnsi="Times New Roman"/>
          <w:u w:color="000000"/>
        </w:rPr>
        <w:t>Раб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изд</w:t>
      </w:r>
      <w:r>
        <w:rPr>
          <w:rFonts w:ascii="Times New Roman" w:hAnsi="Times New Roman"/>
          <w:u w:color="000000"/>
        </w:rPr>
        <w:t>-</w:t>
      </w:r>
      <w:r>
        <w:rPr>
          <w:rFonts w:ascii="Times New Roman" w:hAnsi="Times New Roman"/>
          <w:u w:color="000000"/>
        </w:rPr>
        <w:t>во «Прибой»</w:t>
      </w:r>
      <w:r>
        <w:rPr>
          <w:rFonts w:ascii="Times New Roman" w:hAnsi="Times New Roman"/>
          <w:u w:color="000000"/>
        </w:rPr>
        <w:t xml:space="preserve">, 1925.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118.</w:t>
      </w:r>
    </w:p>
  </w:footnote>
  <w:footnote w:id="10">
    <w:p w14:paraId="105BB7F5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Капп Э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Философия машины </w:t>
      </w:r>
      <w:r>
        <w:rPr>
          <w:rFonts w:ascii="Times New Roman" w:hAnsi="Times New Roman"/>
          <w:u w:color="000000"/>
        </w:rPr>
        <w:t xml:space="preserve">// </w:t>
      </w:r>
      <w:r>
        <w:rPr>
          <w:rFonts w:ascii="Times New Roman" w:hAnsi="Times New Roman"/>
          <w:u w:color="000000"/>
        </w:rPr>
        <w:t xml:space="preserve">Роль орудия в развитии человека </w:t>
      </w:r>
      <w:r>
        <w:rPr>
          <w:rFonts w:ascii="Times New Roman" w:hAnsi="Times New Roman"/>
          <w:u w:color="000000"/>
        </w:rPr>
        <w:t xml:space="preserve">/ </w:t>
      </w:r>
      <w:r>
        <w:rPr>
          <w:rFonts w:ascii="Times New Roman" w:hAnsi="Times New Roman"/>
          <w:u w:color="000000"/>
        </w:rPr>
        <w:t>Под ред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И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Плотникова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Л</w:t>
      </w:r>
      <w:r>
        <w:rPr>
          <w:rFonts w:ascii="Times New Roman" w:hAnsi="Times New Roman"/>
          <w:u w:color="000000"/>
        </w:rPr>
        <w:t xml:space="preserve">.: </w:t>
      </w:r>
      <w:r>
        <w:rPr>
          <w:rFonts w:ascii="Times New Roman" w:hAnsi="Times New Roman"/>
          <w:u w:color="000000"/>
        </w:rPr>
        <w:t>Раб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изд</w:t>
      </w:r>
      <w:r>
        <w:rPr>
          <w:rFonts w:ascii="Times New Roman" w:hAnsi="Times New Roman"/>
          <w:u w:color="000000"/>
        </w:rPr>
        <w:t>-</w:t>
      </w:r>
      <w:r>
        <w:rPr>
          <w:rFonts w:ascii="Times New Roman" w:hAnsi="Times New Roman"/>
          <w:u w:color="000000"/>
        </w:rPr>
        <w:t>во «Прибой»</w:t>
      </w:r>
      <w:r>
        <w:rPr>
          <w:rFonts w:ascii="Times New Roman" w:hAnsi="Times New Roman"/>
          <w:u w:color="000000"/>
        </w:rPr>
        <w:t xml:space="preserve">, 1925.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97.</w:t>
      </w:r>
    </w:p>
  </w:footnote>
  <w:footnote w:id="11">
    <w:p w14:paraId="29ACEFE5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Архимед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Исчисление песчинок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Псаммит</w:t>
      </w:r>
      <w:r>
        <w:rPr>
          <w:rFonts w:ascii="Times New Roman" w:hAnsi="Times New Roman"/>
        </w:rPr>
        <w:t xml:space="preserve">) / </w:t>
      </w:r>
      <w:r>
        <w:rPr>
          <w:rFonts w:ascii="Times New Roman" w:hAnsi="Times New Roman"/>
        </w:rPr>
        <w:t>Пер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 прим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Москва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Ленинград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Гос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технико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теоретическое изд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</w:rPr>
        <w:t xml:space="preserve">, 1932.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. 70. </w:t>
      </w:r>
    </w:p>
  </w:footnote>
  <w:footnote w:id="12">
    <w:p w14:paraId="6A7BFF60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Шпенглер 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Человек и техника</w:t>
      </w:r>
      <w:r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Электронный ресурс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// </w:t>
      </w:r>
      <w:r>
        <w:rPr>
          <w:rFonts w:ascii="Times New Roman" w:hAnsi="Times New Roman"/>
        </w:rPr>
        <w:t>Гуманитарные технологии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URL:</w:t>
      </w:r>
      <w:r w:rsidRPr="0037484B">
        <w:rPr>
          <w:rFonts w:ascii="Times New Roman" w:hAnsi="Times New Roman"/>
          <w:lang w:val="en-US"/>
        </w:rPr>
        <w:t xml:space="preserve"> </w:t>
      </w:r>
      <w:hyperlink r:id="rId1" w:history="1">
        <w:r>
          <w:rPr>
            <w:rStyle w:val="Hyperlink0"/>
            <w:rFonts w:ascii="Times New Roman" w:hAnsi="Times New Roman"/>
            <w:lang w:val="en-US"/>
          </w:rPr>
          <w:t>https://gtmarket.ru/laboratory/expertize/3131</w:t>
        </w:r>
      </w:hyperlink>
      <w:r w:rsidRPr="0037484B"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>дата</w:t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обращения</w:t>
      </w:r>
      <w:r w:rsidRPr="0037484B">
        <w:rPr>
          <w:rFonts w:ascii="Times New Roman" w:hAnsi="Times New Roman"/>
          <w:lang w:val="en-US"/>
        </w:rPr>
        <w:t>: 07.10.18)</w:t>
      </w:r>
    </w:p>
  </w:footnote>
  <w:footnote w:id="13">
    <w:p w14:paraId="32010840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Clardy J., Fischbach M.A., Currie C.R. The Natur</w:t>
      </w:r>
      <w:r>
        <w:rPr>
          <w:rFonts w:ascii="Times New Roman" w:hAnsi="Times New Roman"/>
          <w:lang w:val="en-US"/>
        </w:rPr>
        <w:t xml:space="preserve">al History of Antibiotics // Current Biology. 2009. </w:t>
      </w:r>
      <w:r w:rsidRPr="0037484B">
        <w:rPr>
          <w:rFonts w:ascii="Times New Roman" w:hAnsi="Times New Roman"/>
          <w:lang w:val="en-US"/>
        </w:rPr>
        <w:t xml:space="preserve">№ </w:t>
      </w:r>
      <w:r w:rsidRPr="0037484B">
        <w:rPr>
          <w:rFonts w:ascii="Times New Roman" w:hAnsi="Times New Roman"/>
          <w:lang w:val="en-US"/>
        </w:rPr>
        <w:t>19. Vol. 19. P. 437</w:t>
      </w:r>
      <w:r>
        <w:rPr>
          <w:rFonts w:ascii="Times New Roman" w:hAnsi="Times New Roman"/>
          <w:lang w:val="en-US"/>
        </w:rPr>
        <w:t>.</w:t>
      </w:r>
    </w:p>
  </w:footnote>
  <w:footnote w:id="14">
    <w:p w14:paraId="6CA65B2F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Magner L.N. A History of Medicine. Boca Raton</w:t>
      </w:r>
      <w:r w:rsidRPr="0037484B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Taylor &amp; Francis</w:t>
      </w:r>
      <w:r w:rsidRPr="0037484B">
        <w:rPr>
          <w:rFonts w:ascii="Times New Roman" w:hAnsi="Times New Roman"/>
          <w:lang w:val="en-US"/>
        </w:rPr>
        <w:t xml:space="preserve">, </w:t>
      </w:r>
      <w:r w:rsidRPr="0037484B">
        <w:rPr>
          <w:rFonts w:ascii="Times New Roman" w:hAnsi="Times New Roman"/>
          <w:lang w:val="en-US"/>
        </w:rPr>
        <w:t xml:space="preserve">2005. </w:t>
      </w:r>
      <w:r>
        <w:rPr>
          <w:rFonts w:ascii="Times New Roman" w:hAnsi="Times New Roman"/>
          <w:lang w:val="en-US"/>
        </w:rPr>
        <w:t>P. 567.</w:t>
      </w:r>
    </w:p>
  </w:footnote>
  <w:footnote w:id="15">
    <w:p w14:paraId="45051568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Larsson D.G.J., Pedro C., Paxeus N. Effluent from Drug Manufactures Contains Extremely High Levels</w:t>
      </w:r>
      <w:r>
        <w:rPr>
          <w:rFonts w:ascii="Times New Roman" w:hAnsi="Times New Roman"/>
          <w:lang w:val="en-US"/>
        </w:rPr>
        <w:t xml:space="preserve"> of Pharmaceuticals // Journal of Hazardous Materials. </w:t>
      </w:r>
      <w:r w:rsidRPr="0037484B">
        <w:rPr>
          <w:rFonts w:ascii="Times New Roman" w:hAnsi="Times New Roman"/>
        </w:rPr>
        <w:t xml:space="preserve">2007.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148/ P. 751</w:t>
      </w:r>
      <w:r w:rsidRPr="0037484B">
        <w:rPr>
          <w:rFonts w:ascii="Times New Roman" w:hAnsi="Times New Roman"/>
        </w:rPr>
        <w:t>.</w:t>
      </w:r>
    </w:p>
  </w:footnote>
  <w:footnote w:id="16">
    <w:p w14:paraId="6F131005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Бергер 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Токарное дело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Минск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Вышейшая школа</w:t>
      </w:r>
      <w:r>
        <w:rPr>
          <w:rFonts w:ascii="Times New Roman" w:hAnsi="Times New Roman"/>
          <w:lang w:val="it-IT"/>
        </w:rPr>
        <w:t>, 1980.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 56.</w:t>
      </w:r>
    </w:p>
  </w:footnote>
  <w:footnote w:id="17">
    <w:p w14:paraId="495A7678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Бергер 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Токарное дело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Минск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Вышейшая школа</w:t>
      </w:r>
      <w:r>
        <w:rPr>
          <w:rFonts w:ascii="Times New Roman" w:hAnsi="Times New Roman"/>
          <w:lang w:val="it-IT"/>
        </w:rPr>
        <w:t>, 1980.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. 49. </w:t>
      </w:r>
    </w:p>
  </w:footnote>
  <w:footnote w:id="18">
    <w:p w14:paraId="2E7FADBD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Флеминг 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Предупреждение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Нобелевская речь</w:t>
      </w:r>
      <w:r>
        <w:rPr>
          <w:rFonts w:ascii="Times New Roman" w:hAnsi="Times New Roman"/>
        </w:rPr>
        <w:t xml:space="preserve">) </w:t>
      </w:r>
      <w:r w:rsidRPr="0037484B">
        <w:rPr>
          <w:rFonts w:ascii="Times New Roman" w:hAnsi="Times New Roman"/>
        </w:rPr>
        <w:t>[</w:t>
      </w:r>
      <w:r>
        <w:rPr>
          <w:rFonts w:ascii="Times New Roman" w:hAnsi="Times New Roman"/>
        </w:rPr>
        <w:t>Электронный ресурс</w:t>
      </w:r>
      <w:r w:rsidRPr="0037484B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// </w:t>
      </w:r>
      <w:r>
        <w:rPr>
          <w:rFonts w:ascii="Times New Roman" w:hAnsi="Times New Roman"/>
          <w:lang w:val="en-US"/>
        </w:rPr>
        <w:t>Fleming</w:t>
      </w:r>
      <w:r w:rsidRPr="0037484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URL</w:t>
      </w:r>
      <w:r w:rsidRPr="0037484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2" w:history="1">
        <w:r>
          <w:rPr>
            <w:rStyle w:val="Hyperlink0"/>
            <w:rFonts w:ascii="Times New Roman" w:hAnsi="Times New Roman"/>
            <w:lang w:val="en-US"/>
          </w:rPr>
          <w:t>https</w:t>
        </w:r>
        <w:r w:rsidRPr="0037484B">
          <w:rPr>
            <w:rStyle w:val="Hyperlink0"/>
            <w:rFonts w:ascii="Times New Roman" w:hAnsi="Times New Roman"/>
          </w:rPr>
          <w:t>://</w:t>
        </w:r>
        <w:r>
          <w:rPr>
            <w:rStyle w:val="Hyperlink0"/>
            <w:rFonts w:ascii="Times New Roman" w:hAnsi="Times New Roman"/>
            <w:lang w:val="en-US"/>
          </w:rPr>
          <w:t>www</w:t>
        </w:r>
        <w:r w:rsidRPr="0037484B">
          <w:rPr>
            <w:rStyle w:val="Hyperlink0"/>
            <w:rFonts w:ascii="Times New Roman" w:hAnsi="Times New Roman"/>
          </w:rPr>
          <w:t>.</w:t>
        </w:r>
        <w:r>
          <w:rPr>
            <w:rStyle w:val="Hyperlink0"/>
            <w:rFonts w:ascii="Times New Roman" w:hAnsi="Times New Roman"/>
            <w:lang w:val="en-US"/>
          </w:rPr>
          <w:t>fleming</w:t>
        </w:r>
        <w:r w:rsidRPr="0037484B">
          <w:rPr>
            <w:rStyle w:val="Hyperlink0"/>
            <w:rFonts w:ascii="Times New Roman" w:hAnsi="Times New Roman"/>
          </w:rPr>
          <w:t>.</w:t>
        </w:r>
        <w:r>
          <w:rPr>
            <w:rStyle w:val="Hyperlink0"/>
            <w:rFonts w:ascii="Times New Roman" w:hAnsi="Times New Roman"/>
            <w:lang w:val="en-US"/>
          </w:rPr>
          <w:t>pro</w:t>
        </w:r>
        <w:r w:rsidRPr="0037484B">
          <w:rPr>
            <w:rStyle w:val="Hyperlink0"/>
            <w:rFonts w:ascii="Times New Roman" w:hAnsi="Times New Roman"/>
          </w:rPr>
          <w:t>/2017/01/</w:t>
        </w:r>
        <w:r>
          <w:rPr>
            <w:rStyle w:val="Hyperlink0"/>
            <w:rFonts w:ascii="Times New Roman" w:hAnsi="Times New Roman"/>
            <w:lang w:val="en-US"/>
          </w:rPr>
          <w:t>preduprezhdenie</w:t>
        </w:r>
        <w:r w:rsidRPr="0037484B">
          <w:rPr>
            <w:rStyle w:val="Hyperlink0"/>
            <w:rFonts w:ascii="Times New Roman" w:hAnsi="Times New Roman"/>
          </w:rPr>
          <w:t>/</w:t>
        </w:r>
      </w:hyperlink>
      <w:r w:rsidRPr="003748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дата обращения</w:t>
      </w:r>
      <w:r>
        <w:rPr>
          <w:rFonts w:ascii="Times New Roman" w:hAnsi="Times New Roman"/>
        </w:rPr>
        <w:t>: 14.10.18)</w:t>
      </w:r>
    </w:p>
  </w:footnote>
  <w:footnote w:id="19">
    <w:p w14:paraId="733904D2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Шпенглер 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Человек и техника</w:t>
      </w:r>
      <w:r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Электронный ресурс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// </w:t>
      </w:r>
      <w:r>
        <w:rPr>
          <w:rFonts w:ascii="Times New Roman" w:hAnsi="Times New Roman"/>
        </w:rPr>
        <w:t>Гуманитарные технологии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URL:</w:t>
      </w:r>
      <w:r w:rsidRPr="0037484B">
        <w:rPr>
          <w:rFonts w:ascii="Times New Roman" w:hAnsi="Times New Roman"/>
          <w:lang w:val="en-US"/>
        </w:rPr>
        <w:t xml:space="preserve"> </w:t>
      </w:r>
      <w:hyperlink r:id="rId3" w:history="1">
        <w:r>
          <w:rPr>
            <w:rStyle w:val="Hyperlink0"/>
            <w:rFonts w:ascii="Times New Roman" w:hAnsi="Times New Roman"/>
            <w:lang w:val="en-US"/>
          </w:rPr>
          <w:t>https://gtmarket.ru/laboratory/expertize/3131</w:t>
        </w:r>
      </w:hyperlink>
      <w:r w:rsidRPr="0037484B"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>дата</w:t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обращения</w:t>
      </w:r>
      <w:r w:rsidRPr="0037484B">
        <w:rPr>
          <w:rFonts w:ascii="Times New Roman" w:hAnsi="Times New Roman"/>
          <w:lang w:val="en-US"/>
        </w:rPr>
        <w:t>: 07.10.18)</w:t>
      </w:r>
    </w:p>
  </w:footnote>
  <w:footnote w:id="20">
    <w:p w14:paraId="6D7AF255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Larsson D.G.J., Fick J. Transparency Throughout the Production Chain - a Way to Reduce Pollution from the Manufacturing of Pharmaceuticals? // Regulatory Toxicology and Pharmacology. </w:t>
      </w:r>
      <w:r w:rsidRPr="0037484B">
        <w:rPr>
          <w:rFonts w:ascii="Times New Roman" w:hAnsi="Times New Roman"/>
        </w:rPr>
        <w:t xml:space="preserve">2009.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53. P. 161</w:t>
      </w:r>
      <w:r w:rsidRPr="0037484B">
        <w:rPr>
          <w:rFonts w:ascii="Times New Roman" w:hAnsi="Times New Roman"/>
        </w:rPr>
        <w:t>.</w:t>
      </w:r>
    </w:p>
  </w:footnote>
  <w:footnote w:id="21">
    <w:p w14:paraId="20AFA56F" w14:textId="77777777" w:rsidR="002E0DDF" w:rsidRDefault="00A51874">
      <w:pPr>
        <w:pStyle w:val="a4"/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vertAlign w:val="superscript"/>
        </w:rPr>
        <w:footnoteRef/>
      </w:r>
      <w:r>
        <w:rPr>
          <w:rFonts w:ascii="Calibri" w:hAnsi="Calibri"/>
          <w:sz w:val="20"/>
          <w:szCs w:val="20"/>
          <w:u w:color="00000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</w:rPr>
        <w:t>Хайдеггер М</w:t>
      </w:r>
      <w:r>
        <w:rPr>
          <w:rFonts w:ascii="Times New Roman" w:hAnsi="Times New Roman"/>
          <w:sz w:val="20"/>
          <w:szCs w:val="20"/>
          <w:u w:color="000000"/>
        </w:rPr>
        <w:t xml:space="preserve">. </w:t>
      </w:r>
      <w:r>
        <w:rPr>
          <w:rFonts w:ascii="Times New Roman" w:hAnsi="Times New Roman"/>
          <w:sz w:val="20"/>
          <w:szCs w:val="20"/>
          <w:u w:color="000000"/>
        </w:rPr>
        <w:t xml:space="preserve">Вопрос о технике </w:t>
      </w:r>
      <w:r>
        <w:rPr>
          <w:rFonts w:ascii="Times New Roman" w:hAnsi="Times New Roman"/>
          <w:sz w:val="20"/>
          <w:szCs w:val="20"/>
          <w:u w:color="000000"/>
        </w:rPr>
        <w:t xml:space="preserve">// </w:t>
      </w:r>
      <w:r>
        <w:rPr>
          <w:rFonts w:ascii="Times New Roman" w:hAnsi="Times New Roman"/>
          <w:sz w:val="20"/>
          <w:szCs w:val="20"/>
          <w:u w:color="000000"/>
        </w:rPr>
        <w:t>Хайдеггер М</w:t>
      </w:r>
      <w:r>
        <w:rPr>
          <w:rFonts w:ascii="Times New Roman" w:hAnsi="Times New Roman"/>
          <w:sz w:val="20"/>
          <w:szCs w:val="20"/>
          <w:u w:color="000000"/>
        </w:rPr>
        <w:t xml:space="preserve">., </w:t>
      </w:r>
      <w:r>
        <w:rPr>
          <w:rFonts w:ascii="Times New Roman" w:hAnsi="Times New Roman"/>
          <w:sz w:val="20"/>
          <w:szCs w:val="20"/>
          <w:u w:color="000000"/>
        </w:rPr>
        <w:t>Время и бытие</w:t>
      </w:r>
      <w:r>
        <w:rPr>
          <w:rFonts w:ascii="Times New Roman" w:hAnsi="Times New Roman"/>
          <w:sz w:val="20"/>
          <w:szCs w:val="20"/>
          <w:u w:color="000000"/>
        </w:rPr>
        <w:t xml:space="preserve">: </w:t>
      </w:r>
      <w:r>
        <w:rPr>
          <w:rFonts w:ascii="Times New Roman" w:hAnsi="Times New Roman"/>
          <w:sz w:val="20"/>
          <w:szCs w:val="20"/>
          <w:u w:color="000000"/>
        </w:rPr>
        <w:t>Статьи и выступления</w:t>
      </w:r>
      <w:r>
        <w:rPr>
          <w:rFonts w:ascii="Times New Roman" w:hAnsi="Times New Roman"/>
          <w:sz w:val="20"/>
          <w:szCs w:val="20"/>
          <w:u w:color="000000"/>
        </w:rPr>
        <w:t xml:space="preserve">. </w:t>
      </w:r>
      <w:r>
        <w:rPr>
          <w:rFonts w:ascii="Times New Roman" w:hAnsi="Times New Roman"/>
          <w:sz w:val="20"/>
          <w:szCs w:val="20"/>
          <w:u w:color="000000"/>
        </w:rPr>
        <w:t>М</w:t>
      </w:r>
      <w:r w:rsidRPr="0037484B">
        <w:rPr>
          <w:rFonts w:ascii="Times New Roman" w:hAnsi="Times New Roman"/>
          <w:sz w:val="20"/>
          <w:szCs w:val="20"/>
          <w:u w:color="000000"/>
        </w:rPr>
        <w:t xml:space="preserve">.: </w:t>
      </w:r>
      <w:r>
        <w:rPr>
          <w:rFonts w:ascii="Times New Roman" w:hAnsi="Times New Roman"/>
          <w:sz w:val="20"/>
          <w:szCs w:val="20"/>
          <w:u w:color="000000"/>
        </w:rPr>
        <w:t>Республика</w:t>
      </w:r>
      <w:r w:rsidRPr="0037484B">
        <w:rPr>
          <w:rFonts w:ascii="Times New Roman" w:hAnsi="Times New Roman"/>
          <w:sz w:val="20"/>
          <w:szCs w:val="20"/>
          <w:u w:color="000000"/>
        </w:rPr>
        <w:t xml:space="preserve">, 1993. - </w:t>
      </w:r>
      <w:r>
        <w:rPr>
          <w:rFonts w:ascii="Times New Roman" w:hAnsi="Times New Roman"/>
          <w:sz w:val="20"/>
          <w:szCs w:val="20"/>
          <w:u w:color="000000"/>
        </w:rPr>
        <w:t>С</w:t>
      </w:r>
      <w:r w:rsidRPr="0037484B">
        <w:rPr>
          <w:rFonts w:ascii="Times New Roman" w:hAnsi="Times New Roman"/>
          <w:sz w:val="20"/>
          <w:szCs w:val="20"/>
          <w:u w:color="000000"/>
        </w:rPr>
        <w:t>. 237.</w:t>
      </w:r>
    </w:p>
  </w:footnote>
  <w:footnote w:id="22">
    <w:p w14:paraId="0D6A6539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Капра Ф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Дао физики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Исследование параллелей между современной физикой и мистицизмом востока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Орис</w:t>
      </w:r>
      <w:r w:rsidRPr="0037484B">
        <w:rPr>
          <w:rFonts w:ascii="Times New Roman" w:hAnsi="Times New Roman"/>
          <w:u w:color="000000"/>
          <w:lang w:val="en-US"/>
        </w:rPr>
        <w:t xml:space="preserve">: </w:t>
      </w:r>
      <w:r>
        <w:rPr>
          <w:rFonts w:ascii="Times New Roman" w:hAnsi="Times New Roman"/>
          <w:u w:color="000000"/>
        </w:rPr>
        <w:t>Санкт</w:t>
      </w:r>
      <w:r w:rsidRPr="0037484B">
        <w:rPr>
          <w:rFonts w:ascii="Times New Roman" w:hAnsi="Times New Roman"/>
          <w:u w:color="000000"/>
          <w:lang w:val="en-US"/>
        </w:rPr>
        <w:t>-</w:t>
      </w:r>
      <w:r>
        <w:rPr>
          <w:rFonts w:ascii="Times New Roman" w:hAnsi="Times New Roman"/>
          <w:u w:color="000000"/>
        </w:rPr>
        <w:t>Петербург</w:t>
      </w:r>
      <w:r w:rsidRPr="0037484B">
        <w:rPr>
          <w:rFonts w:ascii="Times New Roman" w:hAnsi="Times New Roman"/>
          <w:u w:color="000000"/>
          <w:lang w:val="en-US"/>
        </w:rPr>
        <w:t xml:space="preserve">, 1994. </w:t>
      </w:r>
      <w:r>
        <w:rPr>
          <w:rFonts w:ascii="Times New Roman" w:hAnsi="Times New Roman"/>
          <w:u w:color="000000"/>
        </w:rPr>
        <w:t>С</w:t>
      </w:r>
      <w:r w:rsidRPr="0037484B">
        <w:rPr>
          <w:rFonts w:ascii="Times New Roman" w:hAnsi="Times New Roman"/>
          <w:u w:color="000000"/>
          <w:lang w:val="en-US"/>
        </w:rPr>
        <w:t>. 14.</w:t>
      </w:r>
    </w:p>
  </w:footnote>
  <w:footnote w:id="23">
    <w:p w14:paraId="45BA03A3" w14:textId="77777777" w:rsidR="002E0DDF" w:rsidRPr="0037484B" w:rsidRDefault="00A51874">
      <w:pPr>
        <w:spacing w:after="200" w:line="276" w:lineRule="auto"/>
        <w:rPr>
          <w:lang w:val="ru-RU"/>
        </w:rPr>
      </w:pPr>
      <w:r>
        <w:rPr>
          <w:rFonts w:eastAsia="Times New Roman"/>
          <w:color w:val="000000"/>
          <w:sz w:val="22"/>
          <w:szCs w:val="22"/>
          <w:u w:color="000000"/>
          <w:vertAlign w:val="superscript"/>
        </w:rPr>
        <w:footnoteRef/>
      </w:r>
      <w:r>
        <w:rPr>
          <w:rFonts w:cs="Arial Unicode MS"/>
          <w:color w:val="000000"/>
          <w:sz w:val="20"/>
          <w:szCs w:val="20"/>
          <w:u w:color="000000"/>
        </w:rPr>
        <w:t xml:space="preserve"> </w:t>
      </w:r>
      <w:r>
        <w:rPr>
          <w:rFonts w:cs="Arial Unicode MS"/>
          <w:color w:val="000000"/>
          <w:sz w:val="22"/>
          <w:szCs w:val="22"/>
          <w:u w:color="000000"/>
        </w:rPr>
        <w:t xml:space="preserve">Riis S. Towards the origin of modern technology: </w:t>
      </w:r>
      <w:r>
        <w:rPr>
          <w:rFonts w:cs="Arial Unicode MS"/>
          <w:color w:val="000000"/>
          <w:sz w:val="22"/>
          <w:szCs w:val="22"/>
          <w:u w:color="000000"/>
        </w:rPr>
        <w:t>reconfiguring Martin Heidegger</w:t>
      </w:r>
      <w:r>
        <w:rPr>
          <w:rFonts w:cs="Arial Unicode MS"/>
          <w:color w:val="000000"/>
          <w:sz w:val="22"/>
          <w:szCs w:val="22"/>
          <w:u w:color="000000"/>
        </w:rPr>
        <w:t>’</w:t>
      </w:r>
      <w:r>
        <w:rPr>
          <w:rFonts w:cs="Arial Unicode MS"/>
          <w:color w:val="000000"/>
          <w:sz w:val="22"/>
          <w:szCs w:val="22"/>
          <w:u w:color="000000"/>
        </w:rPr>
        <w:t>s thinking // Continental Philosophy Review</w:t>
      </w:r>
      <w:r w:rsidRPr="0037484B">
        <w:rPr>
          <w:rFonts w:cs="Arial Unicode MS"/>
          <w:color w:val="000000"/>
          <w:sz w:val="22"/>
          <w:szCs w:val="22"/>
          <w:u w:color="000000"/>
        </w:rPr>
        <w:t>.</w:t>
      </w:r>
      <w:r>
        <w:rPr>
          <w:rFonts w:cs="Arial Unicode MS"/>
          <w:color w:val="000000"/>
          <w:sz w:val="22"/>
          <w:szCs w:val="22"/>
          <w:u w:color="000000"/>
        </w:rPr>
        <w:t xml:space="preserve"> </w:t>
      </w:r>
      <w:r w:rsidRPr="0037484B">
        <w:rPr>
          <w:rFonts w:cs="Arial Unicode MS"/>
          <w:color w:val="000000"/>
          <w:sz w:val="22"/>
          <w:szCs w:val="22"/>
          <w:u w:color="000000"/>
          <w:lang w:val="ru-RU"/>
        </w:rPr>
        <w:t>2011</w:t>
      </w:r>
      <w:r>
        <w:rPr>
          <w:rFonts w:cs="Arial Unicode MS"/>
          <w:color w:val="000000"/>
          <w:sz w:val="22"/>
          <w:szCs w:val="22"/>
          <w:u w:color="000000"/>
          <w:lang w:val="ru-RU"/>
        </w:rPr>
        <w:t xml:space="preserve">. </w:t>
      </w:r>
      <w:r>
        <w:rPr>
          <w:rFonts w:cs="Arial Unicode MS"/>
          <w:color w:val="000000"/>
          <w:sz w:val="22"/>
          <w:szCs w:val="22"/>
          <w:u w:color="000000"/>
        </w:rPr>
        <w:t>Vol</w:t>
      </w:r>
      <w:r w:rsidRPr="0037484B">
        <w:rPr>
          <w:rFonts w:cs="Arial Unicode MS"/>
          <w:color w:val="000000"/>
          <w:sz w:val="22"/>
          <w:szCs w:val="22"/>
          <w:u w:color="000000"/>
          <w:lang w:val="ru-RU"/>
        </w:rPr>
        <w:t xml:space="preserve">. 44. </w:t>
      </w:r>
      <w:r>
        <w:rPr>
          <w:rFonts w:cs="Arial Unicode MS"/>
          <w:color w:val="000000"/>
          <w:sz w:val="22"/>
          <w:szCs w:val="22"/>
          <w:u w:color="000000"/>
        </w:rPr>
        <w:t>P</w:t>
      </w:r>
      <w:r w:rsidRPr="0037484B">
        <w:rPr>
          <w:rFonts w:cs="Arial Unicode MS"/>
          <w:color w:val="000000"/>
          <w:sz w:val="22"/>
          <w:szCs w:val="22"/>
          <w:u w:color="000000"/>
          <w:lang w:val="ru-RU"/>
        </w:rPr>
        <w:t>. 107.</w:t>
      </w:r>
    </w:p>
  </w:footnote>
  <w:footnote w:id="24">
    <w:p w14:paraId="0C2A6C72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Бор Н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Биология и атомная физика </w:t>
      </w:r>
      <w:r>
        <w:rPr>
          <w:rFonts w:ascii="Times New Roman" w:hAnsi="Times New Roman"/>
          <w:u w:color="000000"/>
        </w:rPr>
        <w:t xml:space="preserve">// </w:t>
      </w:r>
      <w:r>
        <w:rPr>
          <w:rFonts w:ascii="Times New Roman" w:hAnsi="Times New Roman"/>
          <w:u w:color="000000"/>
        </w:rPr>
        <w:t>Бор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Н</w:t>
      </w:r>
      <w:r>
        <w:rPr>
          <w:rFonts w:ascii="Times New Roman" w:hAnsi="Times New Roman"/>
          <w:u w:color="000000"/>
        </w:rPr>
        <w:t xml:space="preserve">., </w:t>
      </w:r>
      <w:r>
        <w:rPr>
          <w:rFonts w:ascii="Times New Roman" w:hAnsi="Times New Roman"/>
          <w:u w:color="000000"/>
        </w:rPr>
        <w:t xml:space="preserve">Атомная физика и человеческое познание </w:t>
      </w:r>
      <w:r>
        <w:rPr>
          <w:rFonts w:ascii="Times New Roman" w:hAnsi="Times New Roman"/>
          <w:u w:color="000000"/>
        </w:rPr>
        <w:t xml:space="preserve">/ </w:t>
      </w:r>
      <w:r>
        <w:rPr>
          <w:rFonts w:ascii="Times New Roman" w:hAnsi="Times New Roman"/>
          <w:u w:color="000000"/>
        </w:rPr>
        <w:t>Пер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В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Фока и А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В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Лермонтовой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М</w:t>
      </w:r>
      <w:r>
        <w:rPr>
          <w:rFonts w:ascii="Times New Roman" w:hAnsi="Times New Roman"/>
          <w:u w:color="000000"/>
        </w:rPr>
        <w:t xml:space="preserve">.: </w:t>
      </w:r>
      <w:r>
        <w:rPr>
          <w:rFonts w:ascii="Times New Roman" w:hAnsi="Times New Roman"/>
          <w:u w:color="000000"/>
        </w:rPr>
        <w:t>Изд</w:t>
      </w:r>
      <w:r>
        <w:rPr>
          <w:rFonts w:ascii="Times New Roman" w:hAnsi="Times New Roman"/>
          <w:u w:color="000000"/>
        </w:rPr>
        <w:t>-</w:t>
      </w:r>
      <w:r>
        <w:rPr>
          <w:rFonts w:ascii="Times New Roman" w:hAnsi="Times New Roman"/>
          <w:u w:color="000000"/>
        </w:rPr>
        <w:t>во иностранной литературы</w:t>
      </w:r>
      <w:r>
        <w:rPr>
          <w:rFonts w:ascii="Times New Roman" w:hAnsi="Times New Roman"/>
          <w:u w:color="000000"/>
        </w:rPr>
        <w:t xml:space="preserve">, 1961.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35.</w:t>
      </w:r>
    </w:p>
  </w:footnote>
  <w:footnote w:id="25">
    <w:p w14:paraId="528EF7ED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Шрёдингер Э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Что такое жизнь с точки зрения физики</w:t>
      </w:r>
      <w:r>
        <w:rPr>
          <w:rFonts w:ascii="Times New Roman" w:hAnsi="Times New Roman"/>
          <w:u w:color="000000"/>
        </w:rPr>
        <w:t xml:space="preserve">? / </w:t>
      </w:r>
      <w:r>
        <w:rPr>
          <w:rFonts w:ascii="Times New Roman" w:hAnsi="Times New Roman"/>
          <w:u w:color="000000"/>
        </w:rPr>
        <w:t>Пер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с англ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А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Малиновского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М</w:t>
      </w:r>
      <w:r>
        <w:rPr>
          <w:rFonts w:ascii="Times New Roman" w:hAnsi="Times New Roman"/>
          <w:u w:color="000000"/>
        </w:rPr>
        <w:t xml:space="preserve">.: </w:t>
      </w:r>
      <w:r>
        <w:rPr>
          <w:rFonts w:ascii="Times New Roman" w:hAnsi="Times New Roman"/>
          <w:u w:color="000000"/>
        </w:rPr>
        <w:t>РИМИС</w:t>
      </w:r>
      <w:r>
        <w:rPr>
          <w:rFonts w:ascii="Times New Roman" w:hAnsi="Times New Roman"/>
          <w:u w:color="000000"/>
        </w:rPr>
        <w:t xml:space="preserve">, 2009.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147.</w:t>
      </w:r>
    </w:p>
  </w:footnote>
  <w:footnote w:id="26">
    <w:p w14:paraId="51CA26DF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Шрёдингер Э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Что такое жизнь с точки зрения физики</w:t>
      </w:r>
      <w:r>
        <w:rPr>
          <w:rFonts w:ascii="Times New Roman" w:hAnsi="Times New Roman"/>
          <w:u w:color="000000"/>
        </w:rPr>
        <w:t xml:space="preserve">? / </w:t>
      </w:r>
      <w:r>
        <w:rPr>
          <w:rFonts w:ascii="Times New Roman" w:hAnsi="Times New Roman"/>
          <w:u w:color="000000"/>
        </w:rPr>
        <w:t>Пер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с англ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А</w:t>
      </w:r>
      <w:r w:rsidRPr="0037484B">
        <w:rPr>
          <w:rFonts w:ascii="Times New Roman" w:hAnsi="Times New Roman"/>
          <w:u w:color="000000"/>
          <w:lang w:val="en-US"/>
        </w:rPr>
        <w:t>.</w:t>
      </w:r>
      <w:r>
        <w:rPr>
          <w:rFonts w:ascii="Times New Roman" w:hAnsi="Times New Roman"/>
          <w:u w:color="000000"/>
        </w:rPr>
        <w:t>А</w:t>
      </w:r>
      <w:r w:rsidRPr="0037484B">
        <w:rPr>
          <w:rFonts w:ascii="Times New Roman" w:hAnsi="Times New Roman"/>
          <w:u w:color="000000"/>
          <w:lang w:val="en-US"/>
        </w:rPr>
        <w:t xml:space="preserve">. </w:t>
      </w:r>
      <w:r>
        <w:rPr>
          <w:rFonts w:ascii="Times New Roman" w:hAnsi="Times New Roman"/>
          <w:u w:color="000000"/>
        </w:rPr>
        <w:t>Малиновского</w:t>
      </w:r>
      <w:r w:rsidRPr="0037484B">
        <w:rPr>
          <w:rFonts w:ascii="Times New Roman" w:hAnsi="Times New Roman"/>
          <w:u w:color="000000"/>
          <w:lang w:val="en-US"/>
        </w:rPr>
        <w:t xml:space="preserve">. </w:t>
      </w:r>
      <w:r>
        <w:rPr>
          <w:rFonts w:ascii="Times New Roman" w:hAnsi="Times New Roman"/>
          <w:u w:color="000000"/>
        </w:rPr>
        <w:t>М</w:t>
      </w:r>
      <w:r w:rsidRPr="0037484B">
        <w:rPr>
          <w:rFonts w:ascii="Times New Roman" w:hAnsi="Times New Roman"/>
          <w:u w:color="000000"/>
          <w:lang w:val="en-US"/>
        </w:rPr>
        <w:t xml:space="preserve">.: </w:t>
      </w:r>
      <w:r>
        <w:rPr>
          <w:rFonts w:ascii="Times New Roman" w:hAnsi="Times New Roman"/>
          <w:u w:color="000000"/>
        </w:rPr>
        <w:t>РИМИС</w:t>
      </w:r>
      <w:r w:rsidRPr="0037484B">
        <w:rPr>
          <w:rFonts w:ascii="Times New Roman" w:hAnsi="Times New Roman"/>
          <w:u w:color="000000"/>
          <w:lang w:val="en-US"/>
        </w:rPr>
        <w:t xml:space="preserve">, 2009. </w:t>
      </w:r>
      <w:r>
        <w:rPr>
          <w:rFonts w:ascii="Times New Roman" w:hAnsi="Times New Roman"/>
          <w:u w:color="000000"/>
        </w:rPr>
        <w:t>С</w:t>
      </w:r>
      <w:r w:rsidRPr="0037484B">
        <w:rPr>
          <w:rFonts w:ascii="Times New Roman" w:hAnsi="Times New Roman"/>
          <w:u w:color="000000"/>
          <w:lang w:val="en-US"/>
        </w:rPr>
        <w:t>. 145.</w:t>
      </w:r>
    </w:p>
  </w:footnote>
  <w:footnote w:id="27">
    <w:p w14:paraId="534228CE" w14:textId="77777777" w:rsidR="002E0DDF" w:rsidRDefault="00A51874">
      <w:pPr>
        <w:spacing w:after="200" w:line="276" w:lineRule="auto"/>
      </w:pPr>
      <w:r>
        <w:rPr>
          <w:rFonts w:eastAsia="Times New Roman"/>
          <w:color w:val="212121"/>
          <w:sz w:val="22"/>
          <w:szCs w:val="22"/>
          <w:u w:color="212121"/>
          <w:vertAlign w:val="superscript"/>
        </w:rPr>
        <w:footnoteRef/>
      </w:r>
      <w:r>
        <w:rPr>
          <w:rFonts w:cs="Arial Unicode MS"/>
          <w:color w:val="000000"/>
          <w:sz w:val="22"/>
          <w:szCs w:val="22"/>
          <w:u w:color="000000"/>
        </w:rPr>
        <w:t xml:space="preserve"> Bahr H., Durrant M., Evans M., Maughan S. On Diversity, Empathy, and Community: The Relevance of Johann Gottfried Herder // Rural Sociology. 2008.</w:t>
      </w:r>
      <w:r>
        <w:rPr>
          <w:rFonts w:cs="Arial Unicode MS"/>
          <w:color w:val="000000"/>
          <w:sz w:val="22"/>
          <w:szCs w:val="22"/>
          <w:u w:color="000000"/>
        </w:rPr>
        <w:t xml:space="preserve"> № </w:t>
      </w:r>
      <w:r>
        <w:rPr>
          <w:rFonts w:cs="Arial Unicode MS"/>
          <w:color w:val="000000"/>
          <w:sz w:val="22"/>
          <w:szCs w:val="22"/>
          <w:u w:color="000000"/>
        </w:rPr>
        <w:t>73 (4). P. 502.</w:t>
      </w:r>
    </w:p>
  </w:footnote>
  <w:footnote w:id="28">
    <w:p w14:paraId="2C2440FA" w14:textId="77777777" w:rsidR="002E0DDF" w:rsidRPr="0037484B" w:rsidRDefault="00A51874">
      <w:pPr>
        <w:spacing w:after="200" w:line="276" w:lineRule="auto"/>
        <w:rPr>
          <w:lang w:val="ru-RU"/>
        </w:rPr>
      </w:pPr>
      <w:r>
        <w:rPr>
          <w:rFonts w:eastAsia="Times New Roman"/>
          <w:color w:val="212121"/>
          <w:u w:color="212121"/>
          <w:vertAlign w:val="superscript"/>
        </w:rPr>
        <w:footnoteRef/>
      </w:r>
      <w:r>
        <w:rPr>
          <w:rFonts w:cs="Arial Unicode MS"/>
          <w:color w:val="000000"/>
          <w:sz w:val="20"/>
          <w:szCs w:val="20"/>
          <w:u w:color="000000"/>
        </w:rPr>
        <w:t xml:space="preserve"> </w:t>
      </w:r>
      <w:r>
        <w:rPr>
          <w:rFonts w:cs="Arial Unicode MS"/>
          <w:color w:val="000000"/>
          <w:sz w:val="22"/>
          <w:szCs w:val="22"/>
          <w:u w:color="000000"/>
        </w:rPr>
        <w:t xml:space="preserve">Eidson J. From Herder to Heidegger: Three Recent Works on the "German Connection" in </w:t>
      </w:r>
      <w:r>
        <w:rPr>
          <w:rFonts w:cs="Arial Unicode MS"/>
          <w:color w:val="000000"/>
          <w:sz w:val="22"/>
          <w:szCs w:val="22"/>
          <w:u w:color="000000"/>
        </w:rPr>
        <w:t xml:space="preserve">Anthropology (Review) // American Anthropologist. </w:t>
      </w:r>
      <w:r w:rsidRPr="0037484B">
        <w:rPr>
          <w:rFonts w:cs="Arial Unicode MS"/>
          <w:color w:val="000000"/>
          <w:sz w:val="22"/>
          <w:szCs w:val="22"/>
          <w:u w:color="000000"/>
          <w:lang w:val="ru-RU"/>
        </w:rPr>
        <w:t>2004.</w:t>
      </w:r>
      <w:r w:rsidRPr="0037484B">
        <w:rPr>
          <w:rFonts w:cs="Arial Unicode MS"/>
          <w:color w:val="000000"/>
          <w:sz w:val="22"/>
          <w:szCs w:val="22"/>
          <w:u w:color="000000"/>
          <w:lang w:val="ru-RU"/>
        </w:rPr>
        <w:t xml:space="preserve"> № </w:t>
      </w:r>
      <w:r w:rsidRPr="0037484B">
        <w:rPr>
          <w:rFonts w:cs="Arial Unicode MS"/>
          <w:color w:val="000000"/>
          <w:sz w:val="22"/>
          <w:szCs w:val="22"/>
          <w:u w:color="000000"/>
          <w:lang w:val="ru-RU"/>
        </w:rPr>
        <w:t xml:space="preserve">2. </w:t>
      </w:r>
      <w:r>
        <w:rPr>
          <w:rFonts w:cs="Arial Unicode MS"/>
          <w:color w:val="000000"/>
          <w:sz w:val="22"/>
          <w:szCs w:val="22"/>
          <w:u w:color="000000"/>
        </w:rPr>
        <w:t>P</w:t>
      </w:r>
      <w:r w:rsidRPr="0037484B">
        <w:rPr>
          <w:rFonts w:cs="Arial Unicode MS"/>
          <w:color w:val="000000"/>
          <w:sz w:val="22"/>
          <w:szCs w:val="22"/>
          <w:u w:color="000000"/>
          <w:lang w:val="ru-RU"/>
        </w:rPr>
        <w:t>. 386.</w:t>
      </w:r>
    </w:p>
  </w:footnote>
  <w:footnote w:id="29">
    <w:p w14:paraId="05DD7E02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Гердер И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Г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Идеи к философии истории человечества </w:t>
      </w:r>
      <w:r>
        <w:rPr>
          <w:rFonts w:ascii="Times New Roman" w:hAnsi="Times New Roman"/>
          <w:u w:color="000000"/>
        </w:rPr>
        <w:t xml:space="preserve">/ </w:t>
      </w:r>
      <w:r>
        <w:rPr>
          <w:rFonts w:ascii="Times New Roman" w:hAnsi="Times New Roman"/>
          <w:u w:color="000000"/>
        </w:rPr>
        <w:t>пер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с нем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А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В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Михайлова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М</w:t>
      </w:r>
      <w:r>
        <w:rPr>
          <w:rFonts w:ascii="Times New Roman" w:hAnsi="Times New Roman"/>
          <w:u w:color="000000"/>
        </w:rPr>
        <w:t xml:space="preserve">.; </w:t>
      </w:r>
      <w:r>
        <w:rPr>
          <w:rFonts w:ascii="Times New Roman" w:hAnsi="Times New Roman"/>
          <w:u w:color="000000"/>
        </w:rPr>
        <w:t>Спб</w:t>
      </w:r>
      <w:r>
        <w:rPr>
          <w:rFonts w:ascii="Times New Roman" w:hAnsi="Times New Roman"/>
          <w:u w:color="000000"/>
        </w:rPr>
        <w:t xml:space="preserve">.: </w:t>
      </w:r>
      <w:r>
        <w:rPr>
          <w:rFonts w:ascii="Times New Roman" w:hAnsi="Times New Roman"/>
          <w:u w:color="000000"/>
        </w:rPr>
        <w:t>Центр гуманитарных инициатив</w:t>
      </w:r>
      <w:r>
        <w:rPr>
          <w:rFonts w:ascii="Times New Roman" w:hAnsi="Times New Roman"/>
          <w:u w:color="000000"/>
        </w:rPr>
        <w:t xml:space="preserve">, 2013.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78.</w:t>
      </w:r>
    </w:p>
  </w:footnote>
  <w:footnote w:id="30">
    <w:p w14:paraId="1D37B545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Гердер И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Г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Идеи к философии истории человечества </w:t>
      </w:r>
      <w:r>
        <w:rPr>
          <w:rFonts w:ascii="Times New Roman" w:hAnsi="Times New Roman"/>
          <w:u w:color="000000"/>
        </w:rPr>
        <w:t xml:space="preserve">/ </w:t>
      </w:r>
      <w:r>
        <w:rPr>
          <w:rFonts w:ascii="Times New Roman" w:hAnsi="Times New Roman"/>
          <w:u w:color="000000"/>
        </w:rPr>
        <w:t>пер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с нем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А</w:t>
      </w:r>
      <w:r w:rsidRPr="0037484B">
        <w:rPr>
          <w:rFonts w:ascii="Times New Roman" w:hAnsi="Times New Roman"/>
          <w:u w:color="000000"/>
          <w:lang w:val="en-US"/>
        </w:rPr>
        <w:t>.</w:t>
      </w:r>
      <w:r>
        <w:rPr>
          <w:rFonts w:ascii="Times New Roman" w:hAnsi="Times New Roman"/>
          <w:u w:color="000000"/>
        </w:rPr>
        <w:t>В</w:t>
      </w:r>
      <w:r w:rsidRPr="0037484B">
        <w:rPr>
          <w:rFonts w:ascii="Times New Roman" w:hAnsi="Times New Roman"/>
          <w:u w:color="000000"/>
          <w:lang w:val="en-US"/>
        </w:rPr>
        <w:t xml:space="preserve">. </w:t>
      </w:r>
      <w:r>
        <w:rPr>
          <w:rFonts w:ascii="Times New Roman" w:hAnsi="Times New Roman"/>
          <w:u w:color="000000"/>
        </w:rPr>
        <w:t>Михайлова</w:t>
      </w:r>
      <w:r w:rsidRPr="0037484B">
        <w:rPr>
          <w:rFonts w:ascii="Times New Roman" w:hAnsi="Times New Roman"/>
          <w:u w:color="000000"/>
          <w:lang w:val="en-US"/>
        </w:rPr>
        <w:t xml:space="preserve">. </w:t>
      </w:r>
      <w:r>
        <w:rPr>
          <w:rFonts w:ascii="Times New Roman" w:hAnsi="Times New Roman"/>
          <w:u w:color="000000"/>
        </w:rPr>
        <w:t>М</w:t>
      </w:r>
      <w:r w:rsidRPr="0037484B">
        <w:rPr>
          <w:rFonts w:ascii="Times New Roman" w:hAnsi="Times New Roman"/>
          <w:u w:color="000000"/>
          <w:lang w:val="en-US"/>
        </w:rPr>
        <w:t xml:space="preserve">.; </w:t>
      </w:r>
      <w:r>
        <w:rPr>
          <w:rFonts w:ascii="Times New Roman" w:hAnsi="Times New Roman"/>
          <w:u w:color="000000"/>
        </w:rPr>
        <w:t>Спб</w:t>
      </w:r>
      <w:r w:rsidRPr="0037484B">
        <w:rPr>
          <w:rFonts w:ascii="Times New Roman" w:hAnsi="Times New Roman"/>
          <w:u w:color="000000"/>
          <w:lang w:val="en-US"/>
        </w:rPr>
        <w:t xml:space="preserve">.: </w:t>
      </w:r>
      <w:r>
        <w:rPr>
          <w:rFonts w:ascii="Times New Roman" w:hAnsi="Times New Roman"/>
          <w:u w:color="000000"/>
        </w:rPr>
        <w:t>Центр</w:t>
      </w:r>
      <w:r w:rsidRPr="0037484B">
        <w:rPr>
          <w:rFonts w:ascii="Times New Roman" w:hAnsi="Times New Roman"/>
          <w:u w:color="000000"/>
          <w:lang w:val="en-US"/>
        </w:rPr>
        <w:t xml:space="preserve"> </w:t>
      </w:r>
      <w:r>
        <w:rPr>
          <w:rFonts w:ascii="Times New Roman" w:hAnsi="Times New Roman"/>
          <w:u w:color="000000"/>
        </w:rPr>
        <w:t>гуманитарных</w:t>
      </w:r>
      <w:r w:rsidRPr="0037484B">
        <w:rPr>
          <w:rFonts w:ascii="Times New Roman" w:hAnsi="Times New Roman"/>
          <w:u w:color="000000"/>
          <w:lang w:val="en-US"/>
        </w:rPr>
        <w:t xml:space="preserve"> </w:t>
      </w:r>
      <w:r>
        <w:rPr>
          <w:rFonts w:ascii="Times New Roman" w:hAnsi="Times New Roman"/>
          <w:u w:color="000000"/>
        </w:rPr>
        <w:t>инициатив</w:t>
      </w:r>
      <w:r w:rsidRPr="0037484B">
        <w:rPr>
          <w:rFonts w:ascii="Times New Roman" w:hAnsi="Times New Roman"/>
          <w:u w:color="000000"/>
          <w:lang w:val="en-US"/>
        </w:rPr>
        <w:t xml:space="preserve">, 2013. </w:t>
      </w:r>
      <w:r>
        <w:rPr>
          <w:rFonts w:ascii="Times New Roman" w:hAnsi="Times New Roman"/>
          <w:u w:color="000000"/>
        </w:rPr>
        <w:t>С</w:t>
      </w:r>
      <w:r w:rsidRPr="0037484B">
        <w:rPr>
          <w:rFonts w:ascii="Times New Roman" w:hAnsi="Times New Roman"/>
          <w:u w:color="000000"/>
          <w:lang w:val="en-US"/>
        </w:rPr>
        <w:t>. 81.</w:t>
      </w:r>
    </w:p>
  </w:footnote>
  <w:footnote w:id="31">
    <w:p w14:paraId="7D31E7C9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 xml:space="preserve">Kurita Y. Indispensable Role of Quantum Theory in the Brain Dynamics // BioSystems. 2005. </w:t>
      </w:r>
      <w:r w:rsidRPr="0037484B">
        <w:rPr>
          <w:rFonts w:ascii="Times New Roman" w:hAnsi="Times New Roman"/>
          <w:u w:color="000000"/>
          <w:lang w:val="en-US"/>
        </w:rPr>
        <w:t xml:space="preserve">№ </w:t>
      </w:r>
      <w:r w:rsidRPr="0037484B">
        <w:rPr>
          <w:rFonts w:ascii="Times New Roman" w:hAnsi="Times New Roman"/>
          <w:u w:color="000000"/>
          <w:lang w:val="en-US"/>
        </w:rPr>
        <w:t>80</w:t>
      </w:r>
      <w:r>
        <w:rPr>
          <w:rFonts w:ascii="Times New Roman" w:hAnsi="Times New Roman"/>
          <w:u w:color="000000"/>
          <w:lang w:val="en-US"/>
        </w:rPr>
        <w:t>. P. 263.</w:t>
      </w:r>
    </w:p>
  </w:footnote>
  <w:footnote w:id="32">
    <w:p w14:paraId="7E961469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 xml:space="preserve">Canguilhem G. Machine and Organism // Canguilhem G. Knowledge of </w:t>
      </w:r>
      <w:r>
        <w:rPr>
          <w:rFonts w:ascii="Times New Roman" w:hAnsi="Times New Roman"/>
          <w:u w:color="000000"/>
          <w:lang w:val="en-US"/>
        </w:rPr>
        <w:t>Life / trans. by S. Geroulanos, D. Ginsburg. New York: Fordham University Press, 2008. P. 94.</w:t>
      </w:r>
    </w:p>
  </w:footnote>
  <w:footnote w:id="33">
    <w:p w14:paraId="5E99ECDD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>Canguilhem G. Machine and Organism // Canguilhem G. Knowledge of Life / trans. by S. Geroulanos, D. Ginsburg. New York: Fordham University Press, 2008. P. 94.</w:t>
      </w:r>
    </w:p>
  </w:footnote>
  <w:footnote w:id="34">
    <w:p w14:paraId="5220C9B4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>Parrochia D. French Philosophy of Technology // French Studies in the Philosophy of Science: Contemporary Research in France / ed. by A. Brenner, J. Gayon. Boston: Springer, 2009. P. 63.</w:t>
      </w:r>
    </w:p>
  </w:footnote>
  <w:footnote w:id="35">
    <w:p w14:paraId="4EE6DC0D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>Tiles M. Technology, Science, and Inexact Knowledge: Bachelard</w:t>
      </w:r>
      <w:r>
        <w:rPr>
          <w:rFonts w:ascii="Times New Roman" w:hAnsi="Times New Roman"/>
          <w:u w:color="000000"/>
          <w:lang w:val="en-US"/>
        </w:rPr>
        <w:t>’</w:t>
      </w:r>
      <w:r>
        <w:rPr>
          <w:rFonts w:ascii="Times New Roman" w:hAnsi="Times New Roman"/>
          <w:u w:color="000000"/>
          <w:lang w:val="en-US"/>
        </w:rPr>
        <w:t>s N</w:t>
      </w:r>
      <w:r>
        <w:rPr>
          <w:rFonts w:ascii="Times New Roman" w:hAnsi="Times New Roman"/>
          <w:u w:color="000000"/>
          <w:lang w:val="en-US"/>
        </w:rPr>
        <w:t>on-Cartesian Epistemology // Continental Philosophy of Science / ed. by G. Gutting. Oxford</w:t>
      </w:r>
      <w:r w:rsidRPr="0037484B">
        <w:rPr>
          <w:rFonts w:ascii="Times New Roman" w:hAnsi="Times New Roman"/>
          <w:u w:color="000000"/>
        </w:rPr>
        <w:t xml:space="preserve">: </w:t>
      </w:r>
      <w:r>
        <w:rPr>
          <w:rFonts w:ascii="Times New Roman" w:hAnsi="Times New Roman"/>
          <w:u w:color="000000"/>
          <w:lang w:val="en-US"/>
        </w:rPr>
        <w:t>Blackwell</w:t>
      </w:r>
      <w:r w:rsidRPr="0037484B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  <w:lang w:val="en-US"/>
        </w:rPr>
        <w:t>Publishing</w:t>
      </w:r>
      <w:r w:rsidRPr="0037484B">
        <w:rPr>
          <w:rFonts w:ascii="Times New Roman" w:hAnsi="Times New Roman"/>
          <w:u w:color="000000"/>
        </w:rPr>
        <w:t xml:space="preserve">, 2005. </w:t>
      </w:r>
      <w:r>
        <w:rPr>
          <w:rFonts w:ascii="Times New Roman" w:hAnsi="Times New Roman"/>
          <w:u w:color="000000"/>
          <w:lang w:val="en-US"/>
        </w:rPr>
        <w:t>P</w:t>
      </w:r>
      <w:r w:rsidRPr="0037484B">
        <w:rPr>
          <w:rFonts w:ascii="Times New Roman" w:hAnsi="Times New Roman"/>
          <w:u w:color="000000"/>
        </w:rPr>
        <w:t>. 161.</w:t>
      </w:r>
    </w:p>
  </w:footnote>
  <w:footnote w:id="36">
    <w:p w14:paraId="0994BA83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t>Симондон Ж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Суть техничности</w:t>
      </w:r>
      <w:r>
        <w:rPr>
          <w:rFonts w:ascii="Times New Roman" w:hAnsi="Times New Roman"/>
          <w:u w:color="000000"/>
        </w:rPr>
        <w:t xml:space="preserve"> / </w:t>
      </w:r>
      <w:r>
        <w:rPr>
          <w:rFonts w:ascii="Times New Roman" w:hAnsi="Times New Roman"/>
          <w:u w:color="000000"/>
        </w:rPr>
        <w:t>Пер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Д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Скопина</w:t>
      </w:r>
      <w:r>
        <w:rPr>
          <w:rFonts w:ascii="Times New Roman" w:hAnsi="Times New Roman"/>
          <w:u w:color="000000"/>
        </w:rPr>
        <w:t xml:space="preserve"> // </w:t>
      </w:r>
      <w:r>
        <w:rPr>
          <w:rFonts w:ascii="Times New Roman" w:hAnsi="Times New Roman"/>
          <w:u w:color="000000"/>
        </w:rPr>
        <w:t>Синий диван</w:t>
      </w:r>
      <w:r>
        <w:rPr>
          <w:rFonts w:ascii="Times New Roman" w:hAnsi="Times New Roman"/>
          <w:u w:color="000000"/>
        </w:rPr>
        <w:t xml:space="preserve">. </w:t>
      </w:r>
      <w:r w:rsidRPr="0037484B">
        <w:rPr>
          <w:rFonts w:ascii="Times New Roman" w:hAnsi="Times New Roman"/>
          <w:u w:color="000000"/>
          <w:lang w:val="en-US"/>
        </w:rPr>
        <w:t>2013</w:t>
      </w:r>
      <w:r w:rsidRPr="0037484B">
        <w:rPr>
          <w:rFonts w:ascii="Times New Roman" w:hAnsi="Times New Roman"/>
          <w:u w:color="000000"/>
          <w:lang w:val="en-US"/>
        </w:rPr>
        <w:t>.</w:t>
      </w:r>
      <w:r w:rsidRPr="0037484B">
        <w:rPr>
          <w:rFonts w:ascii="Times New Roman" w:hAnsi="Times New Roman"/>
          <w:u w:color="000000"/>
          <w:lang w:val="en-US"/>
        </w:rPr>
        <w:t xml:space="preserve"> № </w:t>
      </w:r>
      <w:r w:rsidRPr="0037484B">
        <w:rPr>
          <w:rFonts w:ascii="Times New Roman" w:hAnsi="Times New Roman"/>
          <w:u w:color="000000"/>
          <w:lang w:val="en-US"/>
        </w:rPr>
        <w:t xml:space="preserve">18. </w:t>
      </w:r>
      <w:r>
        <w:rPr>
          <w:rFonts w:ascii="Times New Roman" w:hAnsi="Times New Roman"/>
          <w:u w:color="000000"/>
        </w:rPr>
        <w:t>С</w:t>
      </w:r>
      <w:r w:rsidRPr="0037484B">
        <w:rPr>
          <w:rFonts w:ascii="Times New Roman" w:hAnsi="Times New Roman"/>
          <w:u w:color="000000"/>
          <w:lang w:val="en-US"/>
        </w:rPr>
        <w:t>. 113.</w:t>
      </w:r>
    </w:p>
  </w:footnote>
  <w:footnote w:id="37">
    <w:p w14:paraId="29C3FAA0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37484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u w:color="000000"/>
          <w:lang w:val="en-US"/>
        </w:rPr>
        <w:t xml:space="preserve">Flusser V. On Memory (Electronic or Otherwise) // Leonardo. 1990. Vol. 23. </w:t>
      </w:r>
      <w:r w:rsidRPr="0037484B">
        <w:rPr>
          <w:rFonts w:ascii="Times New Roman" w:hAnsi="Times New Roman"/>
          <w:u w:color="000000"/>
          <w:lang w:val="en-US"/>
        </w:rPr>
        <w:t xml:space="preserve">№ </w:t>
      </w:r>
      <w:r w:rsidRPr="0037484B">
        <w:rPr>
          <w:rFonts w:ascii="Times New Roman" w:hAnsi="Times New Roman"/>
          <w:u w:color="000000"/>
          <w:lang w:val="en-US"/>
        </w:rPr>
        <w:t xml:space="preserve">4. </w:t>
      </w:r>
      <w:r>
        <w:rPr>
          <w:rFonts w:ascii="Times New Roman" w:hAnsi="Times New Roman"/>
          <w:u w:color="000000"/>
          <w:lang w:val="en-US"/>
        </w:rPr>
        <w:t>P. 397.</w:t>
      </w:r>
    </w:p>
  </w:footnote>
  <w:footnote w:id="38">
    <w:p w14:paraId="5E728718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Bachelard G. The Formation of The Scientific Mind: A Contribution to a Psychoanalysis of Objective Knowledge / trans. by M.M. Jones. Manchester: Clinamen Press, 2002.</w:t>
      </w:r>
      <w:r>
        <w:rPr>
          <w:rFonts w:ascii="Times New Roman" w:hAnsi="Times New Roman"/>
          <w:lang w:val="en-US"/>
        </w:rPr>
        <w:t xml:space="preserve"> P. 70.</w:t>
      </w:r>
    </w:p>
  </w:footnote>
  <w:footnote w:id="39">
    <w:p w14:paraId="6AB57BAF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Simondon G. Technical Mentality // Gilbert Simondon: Being and Technology. Ed. by A.D. Boever, A. Murray, J. Roffe, A. Woodward. Edinburgh: Edinburgh University Press, 2012. P. 2.</w:t>
      </w:r>
    </w:p>
  </w:footnote>
  <w:footnote w:id="40">
    <w:p w14:paraId="4F56CBDB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en-US"/>
        </w:rPr>
        <w:t xml:space="preserve"> Simondon G. Technical Mentality // Gilbert Simondon: Being and T</w:t>
      </w:r>
      <w:r>
        <w:rPr>
          <w:rFonts w:ascii="Times New Roman" w:hAnsi="Times New Roman"/>
          <w:lang w:val="en-US"/>
        </w:rPr>
        <w:t>echnology. Ed. by A.D. Boever, A. Murray, J. Roffe, A. Woodward. Edinburgh: Edinburgh University Press, 2012. P. 5.</w:t>
      </w:r>
    </w:p>
  </w:footnote>
  <w:footnote w:id="41">
    <w:p w14:paraId="4FD75DE2" w14:textId="77777777" w:rsidR="002E0DDF" w:rsidRPr="0037484B" w:rsidRDefault="00A51874">
      <w:pPr>
        <w:pStyle w:val="a6"/>
        <w:rPr>
          <w:lang w:val="en-US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fr-FR"/>
        </w:rPr>
        <w:t xml:space="preserve"> Simondon G. Culture et Technique // Sur la technique. Paris: Press Universitaires de France, 2014. P. 318. </w:t>
      </w:r>
    </w:p>
  </w:footnote>
  <w:footnote w:id="42">
    <w:p w14:paraId="14399254" w14:textId="77777777" w:rsidR="002E0DDF" w:rsidRDefault="00A51874">
      <w:pPr>
        <w:pStyle w:val="a6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lang w:val="fr-FR"/>
        </w:rPr>
        <w:t xml:space="preserve"> Simondon G. Anthropo-technol</w:t>
      </w:r>
      <w:r>
        <w:rPr>
          <w:rFonts w:ascii="Times New Roman" w:hAnsi="Times New Roman"/>
          <w:lang w:val="fr-FR"/>
        </w:rPr>
        <w:t>ogie // Sur la technique. Paris: Press Universitaires de France, 2014. P. 372</w:t>
      </w:r>
      <w:r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7B05" w14:textId="77777777" w:rsidR="002E0DDF" w:rsidRDefault="002E0D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F"/>
    <w:rsid w:val="002E0DDF"/>
    <w:rsid w:val="0037484B"/>
    <w:rsid w:val="00A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6">
    <w:name w:val="Сноска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fleming.pro/2017/01/preduprezhdenie/" TargetMode="External"/><Relationship Id="rId7" Type="http://schemas.openxmlformats.org/officeDocument/2006/relationships/hyperlink" Target="https://gtmarket.ru/laboratory/expertize/313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tmarket.ru/laboratory/expertize/3131" TargetMode="External"/><Relationship Id="rId2" Type="http://schemas.openxmlformats.org/officeDocument/2006/relationships/hyperlink" Target="https://www.fleming.pro/2017/01/preduprezhdenie/" TargetMode="External"/><Relationship Id="rId3" Type="http://schemas.openxmlformats.org/officeDocument/2006/relationships/hyperlink" Target="https://gtmarket.ru/laboratory/expertize/3131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6779</Words>
  <Characters>38644</Characters>
  <Application>Microsoft Macintosh Word</Application>
  <DocSecurity>0</DocSecurity>
  <Lines>322</Lines>
  <Paragraphs>90</Paragraphs>
  <ScaleCrop>false</ScaleCrop>
  <LinksUpToDate>false</LinksUpToDate>
  <CharactersWithSpaces>45333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Жилина Анастасия Владимировна</cp:lastModifiedBy>
  <cp:revision>2</cp:revision>
  <dcterms:created xsi:type="dcterms:W3CDTF">2018-11-06T17:30:00Z</dcterms:created>
  <dcterms:modified xsi:type="dcterms:W3CDTF">2018-11-06T17:32:00Z</dcterms:modified>
</cp:coreProperties>
</file>