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4B3" w:rsidRDefault="00D174B3">
      <w:r>
        <w:t>Глухов Алексей Анатольевич, доцент школы философии</w:t>
      </w:r>
    </w:p>
    <w:p w:rsidR="00D174B3" w:rsidRPr="008F30C0" w:rsidRDefault="00D174B3">
      <w:pPr>
        <w:rPr>
          <w:sz w:val="28"/>
        </w:rPr>
      </w:pPr>
      <w:r w:rsidRPr="008F30C0">
        <w:rPr>
          <w:sz w:val="28"/>
        </w:rPr>
        <w:t>Свободная речь Хайдеггера</w:t>
      </w:r>
    </w:p>
    <w:p w:rsidR="00D174B3" w:rsidRDefault="00D174B3">
      <w:r>
        <w:t>В своем выступлении я собираюсь затронуть следующие моменты:</w:t>
      </w:r>
    </w:p>
    <w:p w:rsidR="00D174B3" w:rsidRDefault="00D174B3" w:rsidP="00D35C1D">
      <w:pPr>
        <w:pStyle w:val="ListParagraph"/>
        <w:numPr>
          <w:ilvl w:val="0"/>
          <w:numId w:val="1"/>
        </w:numPr>
      </w:pPr>
      <w:r>
        <w:t>Почему нам интересная политическая мысль Хайдеггера? Недавняя публикация «Черных тетрадей», а также чуть предшествовавшая ей по времени публикация записей учебн</w:t>
      </w:r>
      <w:bookmarkStart w:id="0" w:name="_GoBack"/>
      <w:bookmarkEnd w:id="0"/>
      <w:r>
        <w:t xml:space="preserve">ых курсов 1933-1935 гг., серьезно изменили фактологию «дела Хайдеггера». Но вопрос о персональной ответственности мыслителя малозначим по сравнению с философской проблемой, явленной в «деле Хайдеггера», -- это проблема свободы в том ее редком смысле, для которого у 20-го в. почти не нашлось иной философской речи, помимо хайдеггеровской. Нужно дать слово тому, что остается скрытым либо игнорируемым в современной мысли. </w:t>
      </w:r>
    </w:p>
    <w:p w:rsidR="00D174B3" w:rsidRDefault="00D174B3" w:rsidP="00D35C1D">
      <w:pPr>
        <w:pStyle w:val="ListParagraph"/>
        <w:numPr>
          <w:ilvl w:val="0"/>
          <w:numId w:val="1"/>
        </w:numPr>
      </w:pPr>
      <w:r>
        <w:t xml:space="preserve">Мы должны различать свободный (суверенный) и субверсивный модусы хайдеггеровской речи. Лишь считанные годы, начиная с 1933, Хайдеггер говорит свободно и открыто, речь его становится откровенно политической. Именно эта перспектива должна выступать ведущей в интерпретациях. </w:t>
      </w:r>
    </w:p>
    <w:p w:rsidR="00D174B3" w:rsidRDefault="00D174B3" w:rsidP="00D35C1D">
      <w:pPr>
        <w:pStyle w:val="ListParagraph"/>
        <w:numPr>
          <w:ilvl w:val="0"/>
          <w:numId w:val="1"/>
        </w:numPr>
      </w:pPr>
      <w:r>
        <w:t>Все сказанное Хайдеггером в его свободной речи говорит о свободе совершенно особого рода и представляет интерес даже при формальном прочтении, жестко привязанном к терминологии. Хайдеггер говорит о суверенной позитивной свободе, что отличает его позицию как от всей аналитической традиции, ориентирующейся на негативную свободу, так и от всей послевоенной континентальной традиции, ориентирующейся на несуверенную позитивную свободу. Свободная речь Хайдеггера уникальна в философском ландшафте века.</w:t>
      </w:r>
    </w:p>
    <w:p w:rsidR="00D174B3" w:rsidRDefault="00D174B3" w:rsidP="00D35C1D">
      <w:pPr>
        <w:pStyle w:val="ListParagraph"/>
        <w:numPr>
          <w:ilvl w:val="0"/>
          <w:numId w:val="1"/>
        </w:numPr>
      </w:pPr>
      <w:r>
        <w:t xml:space="preserve">Свободная речь Хайдеггера возвращает нас к сквозной инвариантной проблеме всей европейской мысли – несоизмеримости языков свободы и справедливости. В условиях несоизмеримости языков свободная речь о свободе (своем благе) может игнорировать проблему справедливости (блага другого) либо предложить ее решение (справедливую политию). Хайдеггер явно пробует себя в роли платоновского ойкиста, основателя новой политической общности. Но в итоге он уклоняется от необходимости развернуть теорию справедливости, ограничиваясь размышлениями об философских и нравственных основаниях политии. </w:t>
      </w:r>
    </w:p>
    <w:p w:rsidR="00D174B3" w:rsidRDefault="00D174B3" w:rsidP="00D35C1D">
      <w:pPr>
        <w:pStyle w:val="ListParagraph"/>
        <w:numPr>
          <w:ilvl w:val="0"/>
          <w:numId w:val="1"/>
        </w:numPr>
      </w:pPr>
      <w:r>
        <w:t xml:space="preserve">Хайдеггеровский ответ на вызов основной проблемы политического бытия в отличие от его свободной речи не является уникальным. Обнаруженные в его дневниковых записях антисемитские высказывания любопытны прежде всего тем, что они показывают исключительного мыслителя человеком с улицы, человеком толпы, одним из «людей», неразличимой фигурой в миллионной армии юдофобов. Самая сокровенная тайна хайдеггеровской речи оказалась проявлением пошлости. </w:t>
      </w:r>
    </w:p>
    <w:p w:rsidR="00D174B3" w:rsidRDefault="00D174B3" w:rsidP="00375BDB">
      <w:pPr>
        <w:pStyle w:val="ListParagraph"/>
        <w:numPr>
          <w:ilvl w:val="0"/>
          <w:numId w:val="1"/>
        </w:numPr>
      </w:pPr>
      <w:r>
        <w:t xml:space="preserve">У этой истории несколько моралей, причем, опять-таки вопрос о персональной ответственности вторичен. Эта история – «удачный» символ трагической перипетии: своя речь превращается в анонимную, а движение к своему превращается в движение против чужого. Классическая философию умела принимать вызов трагедии. Современная философия рисует себя в горизонте пост-трагической ясности нового более справедливого устройства. Однако, в логике аттической драмы, именно так обычно и выглядит театральная сцена перед выходом хора в начале нового действия. </w:t>
      </w:r>
    </w:p>
    <w:p w:rsidR="00D174B3" w:rsidRDefault="00D174B3" w:rsidP="00375BDB">
      <w:pPr>
        <w:pStyle w:val="ListParagraph"/>
      </w:pPr>
    </w:p>
    <w:sectPr w:rsidR="00D174B3" w:rsidSect="006630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909D1"/>
    <w:multiLevelType w:val="hybridMultilevel"/>
    <w:tmpl w:val="207EC4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4F0C"/>
    <w:rsid w:val="00053EA0"/>
    <w:rsid w:val="0012319D"/>
    <w:rsid w:val="00133605"/>
    <w:rsid w:val="00194FFA"/>
    <w:rsid w:val="001F4242"/>
    <w:rsid w:val="00254DC1"/>
    <w:rsid w:val="00291916"/>
    <w:rsid w:val="002B19B5"/>
    <w:rsid w:val="002C4F0C"/>
    <w:rsid w:val="002F47CE"/>
    <w:rsid w:val="0035362A"/>
    <w:rsid w:val="00375BDB"/>
    <w:rsid w:val="003A1B87"/>
    <w:rsid w:val="003D2895"/>
    <w:rsid w:val="003F1C34"/>
    <w:rsid w:val="004604CD"/>
    <w:rsid w:val="004A1E2B"/>
    <w:rsid w:val="00526686"/>
    <w:rsid w:val="005421A2"/>
    <w:rsid w:val="005511A0"/>
    <w:rsid w:val="00653F2D"/>
    <w:rsid w:val="006630B3"/>
    <w:rsid w:val="00663D6B"/>
    <w:rsid w:val="006C3B20"/>
    <w:rsid w:val="007122E8"/>
    <w:rsid w:val="00846A85"/>
    <w:rsid w:val="00881A13"/>
    <w:rsid w:val="008F30C0"/>
    <w:rsid w:val="00BC1AC7"/>
    <w:rsid w:val="00BD3356"/>
    <w:rsid w:val="00BD59E6"/>
    <w:rsid w:val="00BD6697"/>
    <w:rsid w:val="00BF2CC6"/>
    <w:rsid w:val="00BF40C3"/>
    <w:rsid w:val="00C3590A"/>
    <w:rsid w:val="00CF715A"/>
    <w:rsid w:val="00D174B3"/>
    <w:rsid w:val="00D35C1D"/>
    <w:rsid w:val="00D46559"/>
    <w:rsid w:val="00D7524C"/>
    <w:rsid w:val="00D91C33"/>
    <w:rsid w:val="00DC0C44"/>
    <w:rsid w:val="00E579CC"/>
    <w:rsid w:val="00E709BA"/>
    <w:rsid w:val="00E755E3"/>
    <w:rsid w:val="00F37FF4"/>
    <w:rsid w:val="00F418CC"/>
    <w:rsid w:val="00F632CB"/>
    <w:rsid w:val="00F83BE8"/>
    <w:rsid w:val="00F84973"/>
    <w:rsid w:val="00FF2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0B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35C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160</TotalTime>
  <Pages>1</Pages>
  <Words>458</Words>
  <Characters>2611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Gloukhov</dc:creator>
  <cp:keywords/>
  <dc:description/>
  <cp:lastModifiedBy>Red Bull User</cp:lastModifiedBy>
  <cp:revision>40</cp:revision>
  <dcterms:created xsi:type="dcterms:W3CDTF">2016-02-20T07:30:00Z</dcterms:created>
  <dcterms:modified xsi:type="dcterms:W3CDTF">2016-02-21T09:02:00Z</dcterms:modified>
</cp:coreProperties>
</file>