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D1" w:rsidRDefault="00476AD1" w:rsidP="00476AD1">
      <w:pPr>
        <w:pageBreakBefore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А. А. </w:t>
      </w:r>
      <w:proofErr w:type="spellStart"/>
      <w:r>
        <w:rPr>
          <w:rFonts w:cs="Times New Roman"/>
          <w:b/>
          <w:sz w:val="28"/>
          <w:szCs w:val="28"/>
        </w:rPr>
        <w:t>Гиринский</w:t>
      </w:r>
      <w:proofErr w:type="spellEnd"/>
    </w:p>
    <w:p w:rsidR="00476AD1" w:rsidRDefault="00476AD1" w:rsidP="00476A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Большевизм как парадокс ответственности Запада перед Россией: </w:t>
      </w:r>
      <w:proofErr w:type="gramStart"/>
      <w:r>
        <w:rPr>
          <w:rFonts w:cs="Times New Roman"/>
          <w:b/>
          <w:sz w:val="28"/>
          <w:szCs w:val="28"/>
        </w:rPr>
        <w:t>от</w:t>
      </w:r>
      <w:proofErr w:type="gramEnd"/>
      <w:r>
        <w:rPr>
          <w:rFonts w:cs="Times New Roman"/>
          <w:b/>
          <w:sz w:val="28"/>
          <w:szCs w:val="28"/>
        </w:rPr>
        <w:t xml:space="preserve"> Мережковского до Солженицына</w:t>
      </w:r>
    </w:p>
    <w:p w:rsidR="00476AD1" w:rsidRDefault="00476AD1" w:rsidP="00476AD1">
      <w:pPr>
        <w:spacing w:line="360" w:lineRule="auto"/>
        <w:ind w:firstLine="709"/>
        <w:jc w:val="both"/>
        <w:rPr>
          <w:sz w:val="28"/>
          <w:szCs w:val="28"/>
        </w:rPr>
      </w:pPr>
    </w:p>
    <w:p w:rsidR="00476AD1" w:rsidRDefault="00476AD1" w:rsidP="00476AD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Термин «большевизм» в отечественном философском </w:t>
      </w:r>
      <w:proofErr w:type="spellStart"/>
      <w:r>
        <w:rPr>
          <w:rFonts w:cs="Times New Roman"/>
          <w:sz w:val="28"/>
          <w:szCs w:val="28"/>
        </w:rPr>
        <w:t>дискурсе</w:t>
      </w:r>
      <w:proofErr w:type="spellEnd"/>
      <w:r>
        <w:rPr>
          <w:rFonts w:cs="Times New Roman"/>
          <w:sz w:val="28"/>
          <w:szCs w:val="28"/>
        </w:rPr>
        <w:t xml:space="preserve"> имеет весьма неопределенное значение.</w:t>
      </w:r>
      <w:proofErr w:type="gramEnd"/>
      <w:r>
        <w:rPr>
          <w:rFonts w:cs="Times New Roman"/>
          <w:sz w:val="28"/>
          <w:szCs w:val="28"/>
        </w:rPr>
        <w:t xml:space="preserve"> Стоит предположить, что эта проблема связана со сложной судьбой как оригинальной русской философской традиции в ХХ веке, так и «советской» философии, вынужденной существовать в сложных условиях советского государства и идеологии.  </w:t>
      </w:r>
      <w:proofErr w:type="spellStart"/>
      <w:r>
        <w:rPr>
          <w:rFonts w:cs="Times New Roman"/>
          <w:sz w:val="28"/>
          <w:szCs w:val="28"/>
        </w:rPr>
        <w:t>Акутальное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медийное</w:t>
      </w:r>
      <w:proofErr w:type="spellEnd"/>
      <w:r>
        <w:rPr>
          <w:rFonts w:cs="Times New Roman"/>
          <w:sz w:val="28"/>
          <w:szCs w:val="28"/>
        </w:rPr>
        <w:t xml:space="preserve"> пространство России, в последние 20 лет активно обсуждающее </w:t>
      </w:r>
      <w:proofErr w:type="spellStart"/>
      <w:r>
        <w:rPr>
          <w:rFonts w:cs="Times New Roman"/>
          <w:sz w:val="28"/>
          <w:szCs w:val="28"/>
        </w:rPr>
        <w:t>совесткий</w:t>
      </w:r>
      <w:proofErr w:type="spellEnd"/>
      <w:r>
        <w:rPr>
          <w:rFonts w:cs="Times New Roman"/>
          <w:sz w:val="28"/>
          <w:szCs w:val="28"/>
        </w:rPr>
        <w:t xml:space="preserve"> этап русской истории, игнорирует это понятие, используя, на первый взгляд термины-синонимы – «социализм», «коммунизм», «советизм» и так далее. Тем не менее, налицо семантическая и терминологическая путаница, возникающая как следствие </w:t>
      </w:r>
      <w:proofErr w:type="spellStart"/>
      <w:r>
        <w:rPr>
          <w:rFonts w:cs="Times New Roman"/>
          <w:sz w:val="28"/>
          <w:szCs w:val="28"/>
        </w:rPr>
        <w:t>неразличения</w:t>
      </w:r>
      <w:proofErr w:type="spellEnd"/>
      <w:r>
        <w:rPr>
          <w:rFonts w:cs="Times New Roman"/>
          <w:sz w:val="28"/>
          <w:szCs w:val="28"/>
        </w:rPr>
        <w:t xml:space="preserve"> основных философских и культурологических категорий.</w:t>
      </w:r>
    </w:p>
    <w:p w:rsidR="00476AD1" w:rsidRDefault="00476AD1" w:rsidP="00476AD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Заслуга самой </w:t>
      </w:r>
      <w:proofErr w:type="spellStart"/>
      <w:r>
        <w:rPr>
          <w:rFonts w:cs="Times New Roman"/>
          <w:sz w:val="28"/>
          <w:szCs w:val="28"/>
        </w:rPr>
        <w:t>проблематизации</w:t>
      </w:r>
      <w:proofErr w:type="spellEnd"/>
      <w:r>
        <w:rPr>
          <w:rFonts w:cs="Times New Roman"/>
          <w:sz w:val="28"/>
          <w:szCs w:val="28"/>
        </w:rPr>
        <w:t xml:space="preserve"> понятия «большевизм» как специфического явления культуры, принадлежит, в первую очередь, именно русской философ</w:t>
      </w:r>
      <w:proofErr w:type="gramStart"/>
      <w:r>
        <w:rPr>
          <w:rFonts w:cs="Times New Roman"/>
          <w:sz w:val="28"/>
          <w:szCs w:val="28"/>
        </w:rPr>
        <w:t>ии и ее</w:t>
      </w:r>
      <w:proofErr w:type="gramEnd"/>
      <w:r>
        <w:rPr>
          <w:rFonts w:cs="Times New Roman"/>
          <w:sz w:val="28"/>
          <w:szCs w:val="28"/>
        </w:rPr>
        <w:t xml:space="preserve"> главным представителям – Н. Бердяеву, Д. Мережковскому, С. Франку, Ф. Степуну, Б. </w:t>
      </w:r>
      <w:proofErr w:type="spellStart"/>
      <w:r>
        <w:rPr>
          <w:rFonts w:cs="Times New Roman"/>
          <w:sz w:val="28"/>
          <w:szCs w:val="28"/>
        </w:rPr>
        <w:t>Вышеславцеву</w:t>
      </w:r>
      <w:proofErr w:type="spellEnd"/>
      <w:r>
        <w:rPr>
          <w:rFonts w:cs="Times New Roman"/>
          <w:sz w:val="28"/>
          <w:szCs w:val="28"/>
        </w:rPr>
        <w:t xml:space="preserve"> и многим другим. Они были первыми, кто попытался осмыслить «большевизм» не как практику советской власти и не как марксистскую идеологию, используемую для политической борьбы. Русская философия поставила проблематику большевизма в центр своих размышлений о судьбе европейской культуры, или если быть более точным, о судьбе общества Модерна и его основных узловых сюжетов. Большевизм – это не мировоззрение партии большевиков, не практическая политическая борьба и не синоним социалистической идеологии. Для русских философов это нечто большее, это радикальный разворот всей европейской культуры в сторону гибельного рационализма, перешедшего свои границы. Это, по выражению Ф. Степуна, «разум, сошедший с ума», это культура </w:t>
      </w:r>
      <w:proofErr w:type="spellStart"/>
      <w:r>
        <w:rPr>
          <w:rFonts w:cs="Times New Roman"/>
          <w:sz w:val="28"/>
          <w:szCs w:val="28"/>
        </w:rPr>
        <w:t>модернитета</w:t>
      </w:r>
      <w:proofErr w:type="spellEnd"/>
      <w:r>
        <w:rPr>
          <w:rFonts w:cs="Times New Roman"/>
          <w:sz w:val="28"/>
          <w:szCs w:val="28"/>
        </w:rPr>
        <w:t xml:space="preserve">, потерявшая равновесие. </w:t>
      </w:r>
      <w:r>
        <w:rPr>
          <w:rFonts w:cs="Times New Roman"/>
          <w:sz w:val="28"/>
          <w:szCs w:val="28"/>
        </w:rPr>
        <w:lastRenderedPageBreak/>
        <w:t>Узловой сюжет русской философии – сюжет о причинах и основаниях этой ментальной и интеллектуальной катастрофы.</w:t>
      </w:r>
    </w:p>
    <w:p w:rsidR="00476AD1" w:rsidRDefault="00476AD1" w:rsidP="00476AD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Внутри самой русской философии, тем не менее, существует как минимум две традиции осмысления большевизма как интеллектуального явления, различие между ними представляется интересным, а самое главное, отражает и более глубинные противоречия уже внутри самой русской культуры. </w:t>
      </w:r>
      <w:proofErr w:type="gramStart"/>
      <w:r>
        <w:rPr>
          <w:rFonts w:cs="Times New Roman"/>
          <w:sz w:val="28"/>
          <w:szCs w:val="28"/>
        </w:rPr>
        <w:t xml:space="preserve">Долгое время классической работой, посвященной феномену большевизма, была работа Н. Бердяева «Истоки и смысл русского коммунизма», в которой большевизм как явление напрямую выводился из специфического характера русского Просвещения и русской истории </w:t>
      </w:r>
      <w:r>
        <w:rPr>
          <w:rFonts w:cs="Times New Roman"/>
          <w:sz w:val="28"/>
          <w:szCs w:val="28"/>
          <w:lang w:val="es-ES"/>
        </w:rPr>
        <w:t>XVIII</w:t>
      </w: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  <w:lang w:val="es-ES"/>
        </w:rPr>
        <w:t>XIX</w:t>
      </w:r>
      <w:r>
        <w:rPr>
          <w:rFonts w:cs="Times New Roman"/>
          <w:sz w:val="28"/>
          <w:szCs w:val="28"/>
        </w:rPr>
        <w:t xml:space="preserve"> в целом.</w:t>
      </w:r>
      <w:proofErr w:type="gramEnd"/>
      <w:r>
        <w:rPr>
          <w:rFonts w:cs="Times New Roman"/>
          <w:sz w:val="28"/>
          <w:szCs w:val="28"/>
        </w:rPr>
        <w:t xml:space="preserve"> Тем самым, ответственность за большевизм возлагалась на русскую культуру, не сумевшую грамотным образом обработать новоевропейские философские новации в силу собственной незрелости и слабости. </w:t>
      </w:r>
      <w:proofErr w:type="gramStart"/>
      <w:r>
        <w:rPr>
          <w:rFonts w:cs="Times New Roman"/>
          <w:sz w:val="28"/>
          <w:szCs w:val="28"/>
        </w:rPr>
        <w:t xml:space="preserve">Альтернативную точку зрения представляют, например, Д. Мережковский и Б. </w:t>
      </w:r>
      <w:proofErr w:type="spellStart"/>
      <w:r>
        <w:rPr>
          <w:rFonts w:cs="Times New Roman"/>
          <w:sz w:val="28"/>
          <w:szCs w:val="28"/>
        </w:rPr>
        <w:t>Вышеславцев</w:t>
      </w:r>
      <w:proofErr w:type="spellEnd"/>
      <w:r>
        <w:rPr>
          <w:rFonts w:cs="Times New Roman"/>
          <w:sz w:val="28"/>
          <w:szCs w:val="28"/>
        </w:rPr>
        <w:t>, выводящие большевизм из истории новоевропейской философии напрямую и не придающие решающего значение тем «искажениям», которые она получила в России, в том числе, при реализации советского проекта.</w:t>
      </w:r>
      <w:proofErr w:type="gramEnd"/>
    </w:p>
    <w:p w:rsidR="00476AD1" w:rsidRPr="00476AD1" w:rsidRDefault="00476AD1" w:rsidP="00476AD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Сюжет ответственности возникает здесь последовательным образом. Если большевизм – «болезнь русской души», то лечить ее должна сама Россия и при этом за свои грехи единолично нести справедливое наказание. </w:t>
      </w:r>
      <w:proofErr w:type="gramStart"/>
      <w:r>
        <w:rPr>
          <w:rFonts w:cs="Times New Roman"/>
          <w:sz w:val="28"/>
          <w:szCs w:val="28"/>
        </w:rPr>
        <w:t>Если большевизм – болезнь всего европейского рационализма как такового, если он – только часть того поворота, который в русской философии описан как «</w:t>
      </w:r>
      <w:proofErr w:type="spellStart"/>
      <w:r>
        <w:rPr>
          <w:rFonts w:cs="Times New Roman"/>
          <w:sz w:val="28"/>
          <w:szCs w:val="28"/>
        </w:rPr>
        <w:t>человекобожеский</w:t>
      </w:r>
      <w:proofErr w:type="spellEnd"/>
      <w:r>
        <w:rPr>
          <w:rFonts w:cs="Times New Roman"/>
          <w:sz w:val="28"/>
          <w:szCs w:val="28"/>
        </w:rPr>
        <w:t xml:space="preserve">» и предчувствия которого даны в ряде </w:t>
      </w:r>
      <w:proofErr w:type="spellStart"/>
      <w:r>
        <w:rPr>
          <w:rFonts w:cs="Times New Roman"/>
          <w:sz w:val="28"/>
          <w:szCs w:val="28"/>
        </w:rPr>
        <w:t>проивзедений</w:t>
      </w:r>
      <w:proofErr w:type="spellEnd"/>
      <w:r>
        <w:rPr>
          <w:rFonts w:cs="Times New Roman"/>
          <w:sz w:val="28"/>
          <w:szCs w:val="28"/>
        </w:rPr>
        <w:t xml:space="preserve"> русской литературы, то Европа ответственна за ту катастрофу, которая разразилась в России.</w:t>
      </w:r>
      <w:proofErr w:type="gramEnd"/>
      <w:r>
        <w:rPr>
          <w:rFonts w:cs="Times New Roman"/>
          <w:sz w:val="28"/>
          <w:szCs w:val="28"/>
        </w:rPr>
        <w:t xml:space="preserve"> Более того, Европа обязана спасти Россию, в том числе </w:t>
      </w:r>
      <w:proofErr w:type="spellStart"/>
      <w:r>
        <w:rPr>
          <w:rFonts w:cs="Times New Roman"/>
          <w:sz w:val="28"/>
          <w:szCs w:val="28"/>
        </w:rPr>
        <w:t>военно</w:t>
      </w:r>
      <w:proofErr w:type="spellEnd"/>
      <w:r>
        <w:rPr>
          <w:rFonts w:cs="Times New Roman"/>
          <w:sz w:val="28"/>
          <w:szCs w:val="28"/>
        </w:rPr>
        <w:t xml:space="preserve"> и политически, к этому призывает первые годы после октябрьского переворота Мережковский, об этом пишет в эмиграции Ильин, на то же самое намекает </w:t>
      </w:r>
      <w:proofErr w:type="spellStart"/>
      <w:r>
        <w:rPr>
          <w:rFonts w:cs="Times New Roman"/>
          <w:sz w:val="28"/>
          <w:szCs w:val="28"/>
        </w:rPr>
        <w:t>Вышеславцев</w:t>
      </w:r>
      <w:proofErr w:type="spellEnd"/>
      <w:r>
        <w:rPr>
          <w:rFonts w:cs="Times New Roman"/>
          <w:sz w:val="28"/>
          <w:szCs w:val="28"/>
        </w:rPr>
        <w:t xml:space="preserve">. Эта идея осталась с ними вплоть до конца их жизни, не покинула она их и в годы нацизма, когда </w:t>
      </w:r>
      <w:proofErr w:type="gramStart"/>
      <w:r>
        <w:rPr>
          <w:rFonts w:cs="Times New Roman"/>
          <w:sz w:val="28"/>
          <w:szCs w:val="28"/>
        </w:rPr>
        <w:t>Мережковский</w:t>
      </w:r>
      <w:proofErr w:type="gramEnd"/>
      <w:r>
        <w:rPr>
          <w:rFonts w:cs="Times New Roman"/>
          <w:sz w:val="28"/>
          <w:szCs w:val="28"/>
        </w:rPr>
        <w:t xml:space="preserve"> увидел в Гитлере </w:t>
      </w:r>
      <w:r>
        <w:rPr>
          <w:rFonts w:cs="Times New Roman"/>
          <w:sz w:val="28"/>
          <w:szCs w:val="28"/>
        </w:rPr>
        <w:lastRenderedPageBreak/>
        <w:t xml:space="preserve">ту спасительную европейскую силу, наконец обратившую внимание на Россию. Мережковский, конечно, заблуждался. Наверно, как заблуждались и европейские интеллектуалы, приезжающие в сталинский СССР и потом рассказывающие у себя на родине о преимуществах советского строя. Но понять мотивации этих людей представляется крайне важным. Понимание этой мотивации, трагических решений и призывов ХХ века невозможно без самой </w:t>
      </w:r>
      <w:proofErr w:type="spellStart"/>
      <w:r>
        <w:rPr>
          <w:rFonts w:cs="Times New Roman"/>
          <w:sz w:val="28"/>
          <w:szCs w:val="28"/>
        </w:rPr>
        <w:t>проблематизации</w:t>
      </w:r>
      <w:proofErr w:type="spellEnd"/>
      <w:r>
        <w:rPr>
          <w:rFonts w:cs="Times New Roman"/>
          <w:sz w:val="28"/>
          <w:szCs w:val="28"/>
        </w:rPr>
        <w:t xml:space="preserve"> явления большевизма как исключительного ментального феномена европейской культуры и русской истории.</w:t>
      </w:r>
    </w:p>
    <w:p w:rsidR="00B51F76" w:rsidRDefault="00B51F76"/>
    <w:sectPr w:rsidR="00B51F76" w:rsidSect="00B5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6AD1"/>
    <w:rsid w:val="00036AD4"/>
    <w:rsid w:val="00081C4D"/>
    <w:rsid w:val="00127EC4"/>
    <w:rsid w:val="00256C6B"/>
    <w:rsid w:val="00370A39"/>
    <w:rsid w:val="00476AD1"/>
    <w:rsid w:val="006412CE"/>
    <w:rsid w:val="0072304E"/>
    <w:rsid w:val="00836619"/>
    <w:rsid w:val="00977573"/>
    <w:rsid w:val="00B51F76"/>
    <w:rsid w:val="00BF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977573"/>
    <w:pPr>
      <w:keepNext/>
      <w:keepLines/>
      <w:widowControl/>
      <w:suppressAutoHyphens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573"/>
    <w:pPr>
      <w:keepNext/>
      <w:keepLines/>
      <w:widowControl/>
      <w:suppressAutoHyphens w:val="0"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73"/>
    <w:pPr>
      <w:keepNext/>
      <w:keepLines/>
      <w:widowControl/>
      <w:suppressAutoHyphens w:val="0"/>
      <w:spacing w:before="200" w:line="36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ar-SA"/>
    </w:rPr>
  </w:style>
  <w:style w:type="paragraph" w:styleId="4">
    <w:name w:val="heading 4"/>
    <w:basedOn w:val="a"/>
    <w:link w:val="40"/>
    <w:uiPriority w:val="9"/>
    <w:semiHidden/>
    <w:unhideWhenUsed/>
    <w:qFormat/>
    <w:rsid w:val="00977573"/>
    <w:pPr>
      <w:keepNext/>
      <w:keepLines/>
      <w:widowControl/>
      <w:suppressAutoHyphens w:val="0"/>
      <w:spacing w:before="20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977573"/>
    <w:rPr>
      <w:b/>
      <w:bCs/>
    </w:rPr>
  </w:style>
  <w:style w:type="character" w:styleId="a4">
    <w:name w:val="Emphasis"/>
    <w:basedOn w:val="a0"/>
    <w:uiPriority w:val="20"/>
    <w:qFormat/>
    <w:rsid w:val="00036AD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775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775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footnote text"/>
    <w:aliases w:val="Footnote Text Char1,Footnote Text Char Char1,Footnote Text Char"/>
    <w:basedOn w:val="a"/>
    <w:link w:val="a6"/>
    <w:rsid w:val="00977573"/>
    <w:pPr>
      <w:widowControl/>
      <w:suppressAutoHyphens w:val="0"/>
      <w:spacing w:after="240" w:line="360" w:lineRule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6">
    <w:name w:val="Текст сноски Знак"/>
    <w:aliases w:val="Footnote Text Char1 Знак,Footnote Text Char Char1 Знак,Footnote Text Char Знак"/>
    <w:basedOn w:val="a0"/>
    <w:link w:val="a5"/>
    <w:rsid w:val="00977573"/>
    <w:rPr>
      <w:rFonts w:eastAsia="Times New Roman" w:cs="Times New Roman"/>
      <w:lang w:val="ru-RU" w:eastAsia="ru-RU" w:bidi="ar-SA"/>
    </w:rPr>
  </w:style>
  <w:style w:type="paragraph" w:styleId="a7">
    <w:name w:val="caption"/>
    <w:basedOn w:val="a"/>
    <w:next w:val="a"/>
    <w:uiPriority w:val="35"/>
    <w:semiHidden/>
    <w:unhideWhenUsed/>
    <w:qFormat/>
    <w:rsid w:val="00977573"/>
    <w:pPr>
      <w:widowControl/>
      <w:suppressAutoHyphens w:val="0"/>
      <w:spacing w:after="240"/>
    </w:pPr>
    <w:rPr>
      <w:rFonts w:asciiTheme="minorHAnsi" w:eastAsiaTheme="minorHAnsi" w:hAnsiTheme="minorHAnsi" w:cstheme="minorBidi"/>
      <w:b/>
      <w:bCs/>
      <w:color w:val="4F81BD" w:themeColor="accent1"/>
      <w:kern w:val="0"/>
      <w:sz w:val="18"/>
      <w:szCs w:val="18"/>
      <w:lang w:eastAsia="en-US" w:bidi="ar-SA"/>
    </w:rPr>
  </w:style>
  <w:style w:type="paragraph" w:styleId="a8">
    <w:name w:val="No Spacing"/>
    <w:uiPriority w:val="1"/>
    <w:qFormat/>
    <w:rsid w:val="0097757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36AD4"/>
    <w:pPr>
      <w:widowControl/>
      <w:suppressAutoHyphens w:val="0"/>
      <w:spacing w:after="240" w:line="360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aa">
    <w:name w:val="Сноска"/>
    <w:basedOn w:val="a5"/>
    <w:link w:val="ab"/>
    <w:rsid w:val="00977573"/>
    <w:pPr>
      <w:ind w:left="142" w:hanging="142"/>
      <w:jc w:val="both"/>
    </w:pPr>
  </w:style>
  <w:style w:type="character" w:customStyle="1" w:styleId="ab">
    <w:name w:val="Сноска Знак"/>
    <w:link w:val="aa"/>
    <w:locked/>
    <w:rsid w:val="0097757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3704</Characters>
  <Application>Microsoft Office Word</Application>
  <DocSecurity>0</DocSecurity>
  <Lines>30</Lines>
  <Paragraphs>8</Paragraphs>
  <ScaleCrop>false</ScaleCrop>
  <Company>home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2016-04-21T05:05:00Z</dcterms:created>
  <dcterms:modified xsi:type="dcterms:W3CDTF">2016-04-21T05:05:00Z</dcterms:modified>
</cp:coreProperties>
</file>