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D" w:rsidRPr="008263AD" w:rsidRDefault="008263AD" w:rsidP="008263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63AD">
        <w:rPr>
          <w:rFonts w:ascii="Times New Roman" w:hAnsi="Times New Roman" w:cs="Times New Roman"/>
          <w:b/>
          <w:sz w:val="28"/>
          <w:szCs w:val="28"/>
          <w:lang w:val="en-US"/>
        </w:rPr>
        <w:t>The epistemological potential of intuition</w:t>
      </w:r>
    </w:p>
    <w:p w:rsidR="008263AD" w:rsidRPr="008263AD" w:rsidRDefault="008263AD" w:rsidP="008263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63AD" w:rsidRPr="00CE6D92" w:rsidRDefault="008263AD" w:rsidP="008263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6D92">
        <w:rPr>
          <w:rFonts w:ascii="Times New Roman" w:hAnsi="Times New Roman" w:cs="Times New Roman"/>
          <w:sz w:val="28"/>
          <w:szCs w:val="28"/>
          <w:lang w:val="en-US"/>
        </w:rPr>
        <w:t xml:space="preserve">This article deals with the disclosure of the essence of the epistemological potential of intuition. They will be shown the basic features and characteristics of intuitive knowledge. </w:t>
      </w:r>
      <w:proofErr w:type="gramStart"/>
      <w:r w:rsidRPr="00CE6D92">
        <w:rPr>
          <w:rFonts w:ascii="Times New Roman" w:hAnsi="Times New Roman" w:cs="Times New Roman"/>
          <w:sz w:val="28"/>
          <w:szCs w:val="28"/>
          <w:lang w:val="en-US"/>
        </w:rPr>
        <w:t>The basic kinds of intuitions, which are derived on the basis of systems of Nicolas Malebranche, Joseph Levin and Nicholas Hartmann.</w:t>
      </w:r>
      <w:proofErr w:type="gramEnd"/>
      <w:r w:rsidRPr="00CE6D92">
        <w:rPr>
          <w:rFonts w:ascii="Times New Roman" w:hAnsi="Times New Roman" w:cs="Times New Roman"/>
          <w:sz w:val="28"/>
          <w:szCs w:val="28"/>
          <w:lang w:val="en-US"/>
        </w:rPr>
        <w:t xml:space="preserve"> Implementation of intuition will be considered in the different types of truth, for example, in </w:t>
      </w:r>
      <w:proofErr w:type="spellStart"/>
      <w:r w:rsidRPr="00CE6D92">
        <w:rPr>
          <w:rFonts w:ascii="Times New Roman" w:hAnsi="Times New Roman" w:cs="Times New Roman"/>
          <w:sz w:val="28"/>
          <w:szCs w:val="28"/>
          <w:lang w:val="en-US"/>
        </w:rPr>
        <w:t>metalogical</w:t>
      </w:r>
      <w:proofErr w:type="spellEnd"/>
      <w:r w:rsidRPr="00CE6D92">
        <w:rPr>
          <w:rFonts w:ascii="Times New Roman" w:hAnsi="Times New Roman" w:cs="Times New Roman"/>
          <w:sz w:val="28"/>
          <w:szCs w:val="28"/>
          <w:lang w:val="en-US"/>
        </w:rPr>
        <w:t xml:space="preserve">, logical, empirical and transcendental truth. </w:t>
      </w:r>
      <w:proofErr w:type="gramStart"/>
      <w:r w:rsidRPr="00CE6D92">
        <w:rPr>
          <w:rFonts w:ascii="Times New Roman" w:hAnsi="Times New Roman" w:cs="Times New Roman"/>
          <w:sz w:val="28"/>
          <w:szCs w:val="28"/>
          <w:lang w:val="en-US"/>
        </w:rPr>
        <w:t>The correlation between the species of intuition and types of truth.</w:t>
      </w:r>
      <w:proofErr w:type="gramEnd"/>
    </w:p>
    <w:p w:rsidR="00B51F76" w:rsidRPr="008263AD" w:rsidRDefault="00B51F76">
      <w:pPr>
        <w:rPr>
          <w:lang w:val="en-US"/>
        </w:rPr>
      </w:pPr>
    </w:p>
    <w:sectPr w:rsidR="00B51F76" w:rsidRPr="008263AD" w:rsidSect="00B5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AD"/>
    <w:rsid w:val="00036AD4"/>
    <w:rsid w:val="00081C4D"/>
    <w:rsid w:val="00127EC4"/>
    <w:rsid w:val="00256C6B"/>
    <w:rsid w:val="00370A39"/>
    <w:rsid w:val="006412CE"/>
    <w:rsid w:val="008263AD"/>
    <w:rsid w:val="00836619"/>
    <w:rsid w:val="00977573"/>
    <w:rsid w:val="00B51F76"/>
    <w:rsid w:val="00BF287A"/>
    <w:rsid w:val="00FE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77573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573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73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977573"/>
    <w:pPr>
      <w:keepNext/>
      <w:keepLines/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7573"/>
    <w:rPr>
      <w:b/>
      <w:bCs/>
    </w:rPr>
  </w:style>
  <w:style w:type="character" w:styleId="a4">
    <w:name w:val="Emphasis"/>
    <w:basedOn w:val="a0"/>
    <w:uiPriority w:val="20"/>
    <w:qFormat/>
    <w:rsid w:val="00036AD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75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footnote text"/>
    <w:aliases w:val="Footnote Text Char1,Footnote Text Char Char1,Footnote Text Char"/>
    <w:basedOn w:val="a"/>
    <w:link w:val="a6"/>
    <w:rsid w:val="00977573"/>
    <w:pPr>
      <w:spacing w:after="240" w:line="360" w:lineRule="auto"/>
    </w:pPr>
    <w:rPr>
      <w:sz w:val="20"/>
      <w:szCs w:val="20"/>
    </w:rPr>
  </w:style>
  <w:style w:type="character" w:customStyle="1" w:styleId="a6">
    <w:name w:val="Текст сноски Знак"/>
    <w:aliases w:val="Footnote Text Char1 Знак,Footnote Text Char Char1 Знак,Footnote Text Char Знак"/>
    <w:basedOn w:val="a0"/>
    <w:link w:val="a5"/>
    <w:rsid w:val="00977573"/>
    <w:rPr>
      <w:rFonts w:eastAsia="Times New Roman" w:cs="Times New Roman"/>
      <w:lang w:val="ru-RU" w:eastAsia="ru-RU" w:bidi="ar-SA"/>
    </w:rPr>
  </w:style>
  <w:style w:type="paragraph" w:styleId="a7">
    <w:name w:val="caption"/>
    <w:basedOn w:val="a"/>
    <w:next w:val="a"/>
    <w:uiPriority w:val="35"/>
    <w:semiHidden/>
    <w:unhideWhenUsed/>
    <w:qFormat/>
    <w:rsid w:val="00977573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 Spacing"/>
    <w:uiPriority w:val="1"/>
    <w:qFormat/>
    <w:rsid w:val="0097757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36AD4"/>
    <w:pPr>
      <w:spacing w:after="240" w:line="360" w:lineRule="auto"/>
      <w:ind w:left="720"/>
      <w:contextualSpacing/>
    </w:pPr>
  </w:style>
  <w:style w:type="paragraph" w:customStyle="1" w:styleId="aa">
    <w:name w:val="Сноска"/>
    <w:basedOn w:val="a5"/>
    <w:link w:val="ab"/>
    <w:rsid w:val="00977573"/>
    <w:pPr>
      <w:ind w:left="142" w:hanging="142"/>
      <w:jc w:val="both"/>
    </w:pPr>
  </w:style>
  <w:style w:type="character" w:customStyle="1" w:styleId="ab">
    <w:name w:val="Сноска Знак"/>
    <w:link w:val="aa"/>
    <w:locked/>
    <w:rsid w:val="0097757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home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2016-04-15T08:37:00Z</dcterms:created>
  <dcterms:modified xsi:type="dcterms:W3CDTF">2016-04-15T08:38:00Z</dcterms:modified>
</cp:coreProperties>
</file>