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6" w:rsidRDefault="000808F6" w:rsidP="000808F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08F6" w:rsidRPr="000808F6" w:rsidRDefault="00A40F3D" w:rsidP="000808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8F6">
        <w:rPr>
          <w:rFonts w:ascii="Times New Roman" w:hAnsi="Times New Roman" w:cs="Times New Roman"/>
          <w:sz w:val="28"/>
          <w:szCs w:val="28"/>
        </w:rPr>
        <w:t xml:space="preserve">Бахметьев </w:t>
      </w:r>
      <w:r w:rsidR="000808F6">
        <w:rPr>
          <w:rFonts w:ascii="Times New Roman" w:hAnsi="Times New Roman" w:cs="Times New Roman"/>
          <w:sz w:val="28"/>
          <w:szCs w:val="28"/>
        </w:rPr>
        <w:t>А.Э.</w:t>
      </w:r>
    </w:p>
    <w:p w:rsidR="000808F6" w:rsidRDefault="000808F6" w:rsidP="00434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AE" w:rsidRDefault="00434670" w:rsidP="00434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Гносеологический потенциал интуиции</w:t>
      </w:r>
    </w:p>
    <w:p w:rsidR="00434670" w:rsidRDefault="00434670" w:rsidP="00434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70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раскрытия гносеологического потенциала интуиции надлежит </w:t>
      </w:r>
      <w:r>
        <w:rPr>
          <w:rFonts w:ascii="Times New Roman" w:hAnsi="Times New Roman"/>
          <w:sz w:val="28"/>
          <w:szCs w:val="28"/>
        </w:rPr>
        <w:t xml:space="preserve">выявить элементарные черты и базовые признаки интуиции, обнаруживающиеся в контексте познавательной деятельности. Решение этой задачи напрямую связано с дифференциацией типов истинности по строго гносеологическим критериям. Речь идёт о выявлении специфических свойств, которые обнаруживает интуиция применительно к каждому из классических типов истинности. Между разновидностями интуиции и типами истинности обнаруживается корреляция, в которой выявляется закономерное взаимно-однозначное соответствие. Раскрытие факторов, гарантирующих дифференциацию прецедентов гносеологической упорядоченности, осуществляется на основе анахронического метода, призванного исчерпать значимые признаки структурных инвариантов интуиции. </w:t>
      </w:r>
    </w:p>
    <w:p w:rsidR="00434670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754">
        <w:rPr>
          <w:rFonts w:ascii="Times New Roman" w:hAnsi="Times New Roman"/>
          <w:sz w:val="28"/>
          <w:szCs w:val="28"/>
        </w:rPr>
        <w:t xml:space="preserve">Человеческое познание, являясь процессом, заключает в себе интуицию. Интуиция в познавательном процессе неизбежно может позиционироваться в качестве начальной точки, с которой процесс познания начинается, а также как завершение познавательного процесса, где интуиция является итогом. Необходимо отличать процесс познания от его результатов. Это различие со стороны процесса позиционируется посредством акта рефлексии, но принадлежит независимо от неё в формальном отношении плану однозначных интуитивных очевидностей. </w:t>
      </w:r>
    </w:p>
    <w:p w:rsidR="00434670" w:rsidRPr="0031320B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754">
        <w:rPr>
          <w:rFonts w:ascii="Times New Roman" w:hAnsi="Times New Roman"/>
          <w:sz w:val="28"/>
          <w:szCs w:val="28"/>
        </w:rPr>
        <w:t xml:space="preserve">Процесс мышления, являясь важной составляющей человеческого существования, не может сводиться к тому, что в сознании лишь существуют абстрактные понятия, а состоит в том, что соединяет или разъединяет </w:t>
      </w:r>
      <w:r w:rsidRPr="001C6754">
        <w:rPr>
          <w:rFonts w:ascii="Times New Roman" w:hAnsi="Times New Roman"/>
          <w:sz w:val="28"/>
          <w:szCs w:val="28"/>
        </w:rPr>
        <w:lastRenderedPageBreak/>
        <w:t xml:space="preserve">абстрактные понятия, тем самым применяя к ним разного рода модификации или ограничения. Именно благодаря отчетливо мыслимому отношению понятий и возникает суждение, которое основано на отношении понятий. Закон достаточного основания является для суждения значимым фактором. </w:t>
      </w:r>
      <w:r>
        <w:rPr>
          <w:rFonts w:ascii="Times New Roman" w:hAnsi="Times New Roman"/>
          <w:sz w:val="28"/>
          <w:szCs w:val="28"/>
        </w:rPr>
        <w:t xml:space="preserve">Дифференциация прецедентов закона достаточного основания релевантна для спецификации системных лимитов предметности. Это положение впервые было обоснованно в классической редакции </w:t>
      </w:r>
      <w:r>
        <w:rPr>
          <w:rFonts w:ascii="Times New Roman" w:hAnsi="Times New Roman"/>
          <w:sz w:val="28"/>
          <w:szCs w:val="28"/>
          <w:lang w:val="en-US"/>
        </w:rPr>
        <w:t>principii</w:t>
      </w:r>
      <w:r w:rsidRPr="00313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rationis</w:t>
      </w:r>
      <w:r w:rsidRPr="00313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учении Шопенгауэра, который категорически настаивал на недопустимости смешения прецедентов закона достаточного основания. Следуя этой рекомендации, надлежит избегать жаргонного буквализма посткритического иррационализма в авторской версии мыслителя. Предложенные идиомы следует перевести в актуальный формат теоретической сообщимости.</w:t>
      </w:r>
    </w:p>
    <w:p w:rsidR="00434670" w:rsidRPr="001C6754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гносеологической точки зрения </w:t>
      </w:r>
      <w:r>
        <w:rPr>
          <w:rFonts w:ascii="Times New Roman" w:hAnsi="Times New Roman"/>
          <w:sz w:val="28"/>
          <w:szCs w:val="28"/>
          <w:lang w:val="en-US"/>
        </w:rPr>
        <w:t>ratio</w:t>
      </w:r>
      <w:r w:rsidRPr="001C3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cognoscendi</w:t>
      </w:r>
      <w:r w:rsidRPr="001C3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 в себе указания на неотъемлемые аквизиты действительного познания. </w:t>
      </w:r>
      <w:r w:rsidRPr="001C6754">
        <w:rPr>
          <w:rFonts w:ascii="Times New Roman" w:hAnsi="Times New Roman"/>
          <w:sz w:val="28"/>
          <w:szCs w:val="28"/>
        </w:rPr>
        <w:t>Именно основания, на которые опирается суждение, распадаются на четыре типа истинности, в каждом из которых ист</w:t>
      </w:r>
      <w:r>
        <w:rPr>
          <w:rFonts w:ascii="Times New Roman" w:hAnsi="Times New Roman"/>
          <w:sz w:val="28"/>
          <w:szCs w:val="28"/>
        </w:rPr>
        <w:t>ина предстает в разном качестве: 1)металогическая истинность; 2)логическая истинность; 3)эмпирическая истинность; 4)т</w:t>
      </w:r>
      <w:r w:rsidRPr="001C6754">
        <w:rPr>
          <w:rFonts w:ascii="Times New Roman" w:hAnsi="Times New Roman"/>
          <w:sz w:val="28"/>
          <w:szCs w:val="28"/>
        </w:rPr>
        <w:t>рансцендентальная истинность.</w:t>
      </w:r>
      <w:r>
        <w:rPr>
          <w:rFonts w:ascii="Times New Roman" w:hAnsi="Times New Roman"/>
          <w:sz w:val="28"/>
          <w:szCs w:val="28"/>
        </w:rPr>
        <w:t xml:space="preserve"> Ими исчерпывается собственно познаваемое в составе опыта.</w:t>
      </w:r>
    </w:p>
    <w:p w:rsidR="00434670" w:rsidRPr="001C6754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C6754">
        <w:rPr>
          <w:rFonts w:ascii="Times New Roman" w:hAnsi="Times New Roman"/>
          <w:sz w:val="28"/>
          <w:szCs w:val="28"/>
        </w:rPr>
        <w:t>В металогической истинности основанием являются заложенные в разуме формальные условия мышления, познаваемые путем самоисследования разума.</w:t>
      </w:r>
      <w:r>
        <w:rPr>
          <w:rFonts w:ascii="Times New Roman" w:hAnsi="Times New Roman"/>
          <w:sz w:val="28"/>
          <w:szCs w:val="28"/>
        </w:rPr>
        <w:t xml:space="preserve"> Основания металогической истинности предшествуют логике. К их числу относятся: законы тождества и противоречия, исключённого третьего и сам форматив закона основания.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веке этот список был расширен путём включения закона тождества неразличимых Лейбница.</w:t>
      </w:r>
      <w:r w:rsidRPr="001C6754">
        <w:rPr>
          <w:rFonts w:ascii="Times New Roman" w:hAnsi="Times New Roman"/>
          <w:sz w:val="28"/>
          <w:szCs w:val="28"/>
        </w:rPr>
        <w:t xml:space="preserve"> Следовательно, мыслить, не следуя этим суждениям и законам, невозможно, так как они определяют условия возможности мышления. Следовательно, в этом типе истинности осуществляется «Интуиция созерцания» (по Мальбраншу) которая образуется через интуибельность (по Левину) и стигматическую инт</w:t>
      </w:r>
      <w:r>
        <w:rPr>
          <w:rFonts w:ascii="Times New Roman" w:hAnsi="Times New Roman"/>
          <w:sz w:val="28"/>
          <w:szCs w:val="28"/>
        </w:rPr>
        <w:t xml:space="preserve">уицию </w:t>
      </w:r>
      <w:r>
        <w:rPr>
          <w:rFonts w:ascii="Times New Roman" w:hAnsi="Times New Roman"/>
          <w:sz w:val="28"/>
          <w:szCs w:val="28"/>
        </w:rPr>
        <w:lastRenderedPageBreak/>
        <w:t>(по Гартману). «Интуиция созерцания</w:t>
      </w:r>
      <w:r w:rsidRPr="001C6754">
        <w:rPr>
          <w:rFonts w:ascii="Times New Roman" w:hAnsi="Times New Roman"/>
          <w:sz w:val="28"/>
          <w:szCs w:val="28"/>
        </w:rPr>
        <w:t>» познает вещи через внутреннее чувство</w:t>
      </w:r>
      <w:r>
        <w:rPr>
          <w:rFonts w:ascii="Times New Roman" w:hAnsi="Times New Roman"/>
          <w:sz w:val="28"/>
          <w:szCs w:val="28"/>
        </w:rPr>
        <w:t>. Металогическая истинность есть триумф чистой достоверности.</w:t>
      </w:r>
    </w:p>
    <w:p w:rsidR="00434670" w:rsidRPr="001C6754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C6754">
        <w:rPr>
          <w:rFonts w:ascii="Times New Roman" w:hAnsi="Times New Roman"/>
          <w:sz w:val="28"/>
          <w:szCs w:val="28"/>
        </w:rPr>
        <w:t>Логическая истинность есть истинность суждения, которая обусловлена его формально-логической структурой. В логической истинности основанием является другое суждение, в котором истинность выступает в качестве формальной или логической. Для обоснования одного суждения через другое суждение необходимо сравнение, которое возможно и при привлечении третьего суждения. Тем самым, не только через сравнение, а также через суммирование и объединение понятий возникает умозаключение. Но стоит отметить, что только с помощью разума осуществляется построение умозаключений. Таким образом, силлогистика является ядром и каноном логической истинности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6754">
        <w:rPr>
          <w:rFonts w:ascii="Times New Roman" w:hAnsi="Times New Roman"/>
          <w:sz w:val="28"/>
          <w:szCs w:val="28"/>
        </w:rPr>
        <w:t xml:space="preserve">Но всё же законы мышления являются формообразующим фактором данного типа истинности. Следовательно, здесь присутствует «интуиция идеи», которая образуется через интуитивность и конспективную интуицию, то есть получается, что мы представляем целостный объект, но в отношении с другими объектами. Предмет не здесь сам по себе не умопостигаем и открыт разуму посредством знака. </w:t>
      </w:r>
      <w:r>
        <w:rPr>
          <w:rFonts w:ascii="Times New Roman" w:hAnsi="Times New Roman"/>
          <w:sz w:val="28"/>
          <w:szCs w:val="28"/>
        </w:rPr>
        <w:t>Посредством определённых процедур логики разум может прийти к обретению логической истинности, в которой дана достоверная форма, тогда как содержания вероятно.</w:t>
      </w:r>
    </w:p>
    <w:p w:rsidR="00434670" w:rsidRPr="001C6754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C6754">
        <w:rPr>
          <w:rFonts w:ascii="Times New Roman" w:hAnsi="Times New Roman"/>
          <w:sz w:val="28"/>
          <w:szCs w:val="28"/>
        </w:rPr>
        <w:t xml:space="preserve">Эмпирический тип истинности является типом истинности, в котором основанием является суждение, опосредованное чувствами и основанное на опыте, то есть именно в ней выражается непосредственная связь между разумом и рассудком. В эмпирическом типе истинности понятия устроены посредством созерцательных представлений, основанных на опыте.  Созерцательные представления формируют, ограничивают и связывают понятия в суждении. Таким образом, созерцательные представления являются ядром и основой данного типа истинности. Следовательно, здесь осуществляется «самосознающая интуиция», в которой материальный объект познается через себя самого. Осуществление объекта происходит через </w:t>
      </w:r>
      <w:r w:rsidRPr="001C6754">
        <w:rPr>
          <w:rFonts w:ascii="Times New Roman" w:hAnsi="Times New Roman"/>
          <w:sz w:val="28"/>
          <w:szCs w:val="28"/>
        </w:rPr>
        <w:lastRenderedPageBreak/>
        <w:t xml:space="preserve">умопостигаемость и открытость разуму. Это говорит о том, что «самосознающая интуиция» образуется через интуитивность и стигматическую интуицию, так как, какой-то конкретный объект удается имагинировать, не касаясь его связей с другими объектами, то есть устремить свой взор, исключительно на этот объект. Здесь </w:t>
      </w:r>
      <w:r>
        <w:rPr>
          <w:rFonts w:ascii="Times New Roman" w:hAnsi="Times New Roman"/>
          <w:sz w:val="28"/>
          <w:szCs w:val="28"/>
        </w:rPr>
        <w:t>раскрывается</w:t>
      </w:r>
      <w:r w:rsidRPr="001C6754">
        <w:rPr>
          <w:rFonts w:ascii="Times New Roman" w:hAnsi="Times New Roman"/>
          <w:sz w:val="28"/>
          <w:szCs w:val="28"/>
        </w:rPr>
        <w:t xml:space="preserve"> вероятность содержания и достоверность идеи. </w:t>
      </w:r>
    </w:p>
    <w:p w:rsidR="00434670" w:rsidRPr="002B4CAD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C6754">
        <w:rPr>
          <w:rFonts w:ascii="Times New Roman" w:hAnsi="Times New Roman"/>
          <w:sz w:val="28"/>
          <w:szCs w:val="28"/>
        </w:rPr>
        <w:t>В трансцедентальной истинности основанием является синтетическое суждение a priori, основанное не только на опыте, но и на условиях эмпирической возможности, которые заложены в нас, то есть это подчеркивает тра</w:t>
      </w:r>
      <w:r>
        <w:rPr>
          <w:rFonts w:ascii="Times New Roman" w:hAnsi="Times New Roman"/>
          <w:sz w:val="28"/>
          <w:szCs w:val="28"/>
        </w:rPr>
        <w:t>нсцендентальный характер истины, что предполагает</w:t>
      </w:r>
      <w:r w:rsidRPr="001C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общезначимость либо результата познания, либо самих познавательных процедур. Этот тип истинности в основе своей интерсубъективен, поскольку он предполагает аппеляцию к понятию «трансцендентального субъекта». Последний есть ипостазированный локус всех актов познания, рецептура которых общезначима. </w:t>
      </w:r>
      <w:r w:rsidRPr="001C6754">
        <w:rPr>
          <w:rFonts w:ascii="Times New Roman" w:hAnsi="Times New Roman"/>
          <w:sz w:val="28"/>
          <w:szCs w:val="28"/>
        </w:rPr>
        <w:t>Следовательно, в данном типе истинности осуществляется «интуиция предположения», которая образуется через интуибельность и конспективную интуицию, так как предмет, который определяется через отношение с другими предметами, не может имагинироваться нами. Предмет в этом случае не составляет с нами единство, он отличает</w:t>
      </w:r>
      <w:r>
        <w:rPr>
          <w:rFonts w:ascii="Times New Roman" w:hAnsi="Times New Roman"/>
          <w:sz w:val="28"/>
          <w:szCs w:val="28"/>
        </w:rPr>
        <w:t xml:space="preserve">ся как от нас, так и от других. В трансцендентальном субъекте наличествует </w:t>
      </w:r>
      <w:r>
        <w:rPr>
          <w:rFonts w:ascii="Times New Roman" w:hAnsi="Times New Roman"/>
          <w:sz w:val="28"/>
          <w:szCs w:val="28"/>
          <w:lang w:val="en-US"/>
        </w:rPr>
        <w:t>tertium</w:t>
      </w:r>
      <w:r w:rsidRPr="002B4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comparationis</w:t>
      </w:r>
      <w:r w:rsidRPr="002B4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посредством которого знание приобретает сообщимость. Это значит, что трансцендентальная истинность сводится к концепированной модели транзитивности.</w:t>
      </w:r>
    </w:p>
    <w:p w:rsidR="00434670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754">
        <w:rPr>
          <w:rFonts w:ascii="Times New Roman" w:hAnsi="Times New Roman"/>
          <w:sz w:val="28"/>
          <w:szCs w:val="28"/>
        </w:rPr>
        <w:t>Из сказанного становится очевидным, что интуиция осуществляется в различных типах истинности, но на разных</w:t>
      </w:r>
      <w:r>
        <w:rPr>
          <w:rFonts w:ascii="Times New Roman" w:hAnsi="Times New Roman"/>
          <w:sz w:val="28"/>
          <w:szCs w:val="28"/>
        </w:rPr>
        <w:t xml:space="preserve"> гносеологических основаниях, сводимых к левинской оппозиции интуибельности и интуитивности. Оппозиция стигматичности и конспективности, формулируемая в критической онтологии Н. Гартмана, указывает на предметный аспект содержания. Наличие двух пар оппозиций позволяет построить минималистскую модель категориального синтеза, раскрывающую базовые </w:t>
      </w:r>
      <w:r>
        <w:rPr>
          <w:rFonts w:ascii="Times New Roman" w:hAnsi="Times New Roman"/>
          <w:sz w:val="28"/>
          <w:szCs w:val="28"/>
        </w:rPr>
        <w:lastRenderedPageBreak/>
        <w:t>прецеденты единства бытия и мышления в модусе предметного опосредствования. Между четырьмя модельными прецедентами и классическими «типами истинности» существует отношение взаимно-однозначного соответствия.</w:t>
      </w:r>
    </w:p>
    <w:p w:rsidR="00434670" w:rsidRPr="001C6754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учение Мальбранша о разновидностях интуиции, следует придать этому факту сознания системный статус.</w:t>
      </w:r>
      <w:r w:rsidRPr="001C6754">
        <w:rPr>
          <w:rFonts w:ascii="Times New Roman" w:hAnsi="Times New Roman"/>
          <w:sz w:val="28"/>
          <w:szCs w:val="28"/>
        </w:rPr>
        <w:t xml:space="preserve"> 1)«Интуиция созерцания» образуется через интуибельность и стигматическую интуицию, так как конкретный предмет не может нами имагинироваться. «Интуиция созерцания» соотносится с металогическим типом истинности, так как основанием данного типа истинности являются заложенные в разуме формальные условия мышления, познаваемые путем самоисследования разума; 2)«Интуиция идеи» образуется через интуитивность и конспективную интуицию, так как мы представляем целостный объект, но в отношении с другими объектами. «Интуиция идеи» соотносится с логическими типом истинности, так как основанием данного типа истинности служит другое суждение, истинность которого является формальной или логической; 3)«</w:t>
      </w:r>
      <w:r>
        <w:rPr>
          <w:rFonts w:ascii="Times New Roman" w:hAnsi="Times New Roman"/>
          <w:sz w:val="28"/>
          <w:szCs w:val="28"/>
        </w:rPr>
        <w:t>С</w:t>
      </w:r>
      <w:r w:rsidRPr="001C6754">
        <w:rPr>
          <w:rFonts w:ascii="Times New Roman" w:hAnsi="Times New Roman"/>
          <w:sz w:val="28"/>
          <w:szCs w:val="28"/>
        </w:rPr>
        <w:t xml:space="preserve">амосознающая </w:t>
      </w:r>
      <w:r>
        <w:rPr>
          <w:rFonts w:ascii="Times New Roman" w:hAnsi="Times New Roman"/>
          <w:sz w:val="28"/>
          <w:szCs w:val="28"/>
        </w:rPr>
        <w:t>и</w:t>
      </w:r>
      <w:r w:rsidRPr="001C6754">
        <w:rPr>
          <w:rFonts w:ascii="Times New Roman" w:hAnsi="Times New Roman"/>
          <w:sz w:val="28"/>
          <w:szCs w:val="28"/>
        </w:rPr>
        <w:t>нтуиция» образуется через интуитивность и стигматическую интуицию, так как, какой-то конкретный объект удается имагинировать, не касаясь его связей с другими объектами. «</w:t>
      </w:r>
      <w:r>
        <w:rPr>
          <w:rFonts w:ascii="Times New Roman" w:hAnsi="Times New Roman"/>
          <w:sz w:val="28"/>
          <w:szCs w:val="28"/>
        </w:rPr>
        <w:t>С</w:t>
      </w:r>
      <w:r w:rsidRPr="001C6754">
        <w:rPr>
          <w:rFonts w:ascii="Times New Roman" w:hAnsi="Times New Roman"/>
          <w:sz w:val="28"/>
          <w:szCs w:val="28"/>
        </w:rPr>
        <w:t>амосознающая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6754">
        <w:rPr>
          <w:rFonts w:ascii="Times New Roman" w:hAnsi="Times New Roman"/>
          <w:sz w:val="28"/>
          <w:szCs w:val="28"/>
        </w:rPr>
        <w:t>нтуиция» соотносится с эмпирическим типом истинности, так как основанием данного типа истинности является суждение, которое опосредован</w:t>
      </w:r>
      <w:r>
        <w:rPr>
          <w:rFonts w:ascii="Times New Roman" w:hAnsi="Times New Roman"/>
          <w:sz w:val="28"/>
          <w:szCs w:val="28"/>
        </w:rPr>
        <w:t>о чувствами и основано на опыте</w:t>
      </w:r>
      <w:r w:rsidRPr="001C6754">
        <w:rPr>
          <w:rFonts w:ascii="Times New Roman" w:hAnsi="Times New Roman"/>
          <w:sz w:val="28"/>
          <w:szCs w:val="28"/>
        </w:rPr>
        <w:t>; 4) «Интуиция предположения» образуется через интуибельность и конспективную интуицию, так как предмет, который определяется через отношение с другими предметами, не может имагинироваться нами. «Интуиция предположения соотносится с трансцендентальным типом истинности, так как в данном типе истинности основанием является синтетическое суждение a priori, основанное не только на опыте, но и на условиях его возможности, которые заложены в нас.</w:t>
      </w:r>
    </w:p>
    <w:p w:rsidR="00434670" w:rsidRDefault="00434670" w:rsidP="004346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 сказанного становится очевидным, что интуиция в процессе познания приобретает различные свойства в зависимости от её легитимации по четырём типам истинности, которые соответствуют минималисткой модели взаимно-однозначного соответствия по принципам необходимости и достаточности.</w:t>
      </w:r>
    </w:p>
    <w:p w:rsidR="00434670" w:rsidRDefault="00434670" w:rsidP="00434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670" w:rsidSect="004A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E8" w:rsidRDefault="00644AE8" w:rsidP="00434670">
      <w:pPr>
        <w:spacing w:after="0" w:line="240" w:lineRule="auto"/>
      </w:pPr>
      <w:r>
        <w:separator/>
      </w:r>
    </w:p>
  </w:endnote>
  <w:endnote w:type="continuationSeparator" w:id="0">
    <w:p w:rsidR="00644AE8" w:rsidRDefault="00644AE8" w:rsidP="004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E8" w:rsidRDefault="00644AE8" w:rsidP="00434670">
      <w:pPr>
        <w:spacing w:after="0" w:line="240" w:lineRule="auto"/>
      </w:pPr>
      <w:r>
        <w:separator/>
      </w:r>
    </w:p>
  </w:footnote>
  <w:footnote w:type="continuationSeparator" w:id="0">
    <w:p w:rsidR="00644AE8" w:rsidRDefault="00644AE8" w:rsidP="0043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2D"/>
    <w:rsid w:val="000808F6"/>
    <w:rsid w:val="002D361F"/>
    <w:rsid w:val="00320E8A"/>
    <w:rsid w:val="00434670"/>
    <w:rsid w:val="004A18C7"/>
    <w:rsid w:val="004D052D"/>
    <w:rsid w:val="005435AE"/>
    <w:rsid w:val="00644AE8"/>
    <w:rsid w:val="00931736"/>
    <w:rsid w:val="00935666"/>
    <w:rsid w:val="00A40F3D"/>
    <w:rsid w:val="00C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6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67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46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6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67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46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7</cp:revision>
  <dcterms:created xsi:type="dcterms:W3CDTF">2016-03-06T20:21:00Z</dcterms:created>
  <dcterms:modified xsi:type="dcterms:W3CDTF">2016-04-15T08:40:00Z</dcterms:modified>
</cp:coreProperties>
</file>